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ADC" w:rsidRPr="00EB041F" w:rsidRDefault="000C1ADC" w:rsidP="000C1ADC">
      <w:pPr>
        <w:pStyle w:val="Aberschrift"/>
        <w:numPr>
          <w:ilvl w:val="0"/>
          <w:numId w:val="0"/>
        </w:numPr>
        <w:rPr>
          <w:color w:val="262626"/>
          <w:lang w:val="en-US"/>
        </w:rPr>
      </w:pPr>
      <w:bookmarkStart w:id="0" w:name="_Toc43218186"/>
      <w:proofErr w:type="spellStart"/>
      <w:r w:rsidRPr="00EB041F">
        <w:rPr>
          <w:color w:val="262626"/>
          <w:lang w:val="en-US"/>
        </w:rPr>
        <w:t>Homematic</w:t>
      </w:r>
      <w:proofErr w:type="spellEnd"/>
      <w:r w:rsidRPr="00EB041F">
        <w:rPr>
          <w:color w:val="262626"/>
          <w:lang w:val="en-US"/>
        </w:rPr>
        <w:t xml:space="preserve"> IP Starter Set </w:t>
      </w:r>
      <w:proofErr w:type="spellStart"/>
      <w:r w:rsidRPr="00EB041F">
        <w:rPr>
          <w:color w:val="262626"/>
          <w:lang w:val="en-US"/>
        </w:rPr>
        <w:t>Rauchwarnmelder</w:t>
      </w:r>
      <w:proofErr w:type="spellEnd"/>
      <w:r w:rsidRPr="00EB041F">
        <w:rPr>
          <w:color w:val="262626"/>
          <w:lang w:val="en-US"/>
        </w:rPr>
        <w:t xml:space="preserve"> #150788A0</w:t>
      </w:r>
      <w:bookmarkEnd w:id="0"/>
      <w:r w:rsidRPr="00EB041F">
        <w:rPr>
          <w:color w:val="262626"/>
          <w:lang w:val="en-US"/>
        </w:rPr>
        <w:t xml:space="preserve"> </w:t>
      </w:r>
    </w:p>
    <w:p w:rsidR="000C1ADC" w:rsidRPr="00EB041F" w:rsidRDefault="000C1ADC" w:rsidP="000C1ADC">
      <w:pPr>
        <w:jc w:val="both"/>
        <w:rPr>
          <w:rFonts w:ascii="Arial" w:hAnsi="Arial" w:cs="Arial"/>
          <w:color w:val="262626"/>
        </w:rPr>
      </w:pPr>
      <w:r w:rsidRPr="00EB041F">
        <w:rPr>
          <w:rFonts w:ascii="Arial" w:hAnsi="Arial" w:cs="Arial"/>
          <w:color w:val="262626"/>
        </w:rPr>
        <w:t xml:space="preserve">Das Homematic IP Starter Set Rauchwarnmelder meldet entstehende Rauchgasentwicklungen nicht nur zuverlässig innerhalb der eigenen vier Wände, sondern auch über die kostenlose App an das Smartphone. Neben dem Homematic IP Access Point, welcher den Mittelpunkt eines jeden Homematic IP Smart Homes darstellt, liegen dem Set auch drei Homematic IP Rauchwarnmelder bei. Zur Inbetriebnahme müssen einzig der Access Point mit dem Internet verbunden und die Rauchwarnmelder an den Zimmerdecken angebracht werden. Die Einrichtung erfolgt bequem per kostenloser Smartphone-App. Im Gegensatz zu den meisten anderen Rauchwarnmeldern, bringt </w:t>
      </w:r>
      <w:proofErr w:type="gramStart"/>
      <w:r w:rsidRPr="00EB041F">
        <w:rPr>
          <w:rFonts w:ascii="Arial" w:hAnsi="Arial" w:cs="Arial"/>
          <w:color w:val="262626"/>
        </w:rPr>
        <w:t>dieser zahlreiche innovative Neuerungen</w:t>
      </w:r>
      <w:proofErr w:type="gramEnd"/>
      <w:r w:rsidRPr="00EB041F">
        <w:rPr>
          <w:rFonts w:ascii="Arial" w:hAnsi="Arial" w:cs="Arial"/>
          <w:color w:val="262626"/>
        </w:rPr>
        <w:t xml:space="preserve"> mit. So arbeiten alle in einem Homematic IP System betriebenen Rauchwarnmelder im Kollektiv zusammen – wird also beispielsweise im Keller ein Brand detektiert, melden auch die Rauchwarnmelder in anderen Etagen und Räumen die Gefahr. Darüber hinaus warnen die Melder nicht nur akustisch per Sirene, sondern auch per eingebauter LED-Notbeleuchtung, welche gleichzeitig als Sichthilfe in stark verrauchten Räumen dienen kann. Die Stromversorgung übernehmen zwei fest verbaute Lithium Batterien, welche den Rauchwarnmelder für bis zu 10 Jahre mit Strom versorgen können. Fällt der Strom aus, bleiben die Rauchwarnmelder auch ohne Homematic IP Access Point direkt miteinander vernetzt und damit voll einsatzbereit. Dank der problemlosen Erweiterbarkeit, können bei Bedarf bis zu 40 Rauchwarnmelder mit einem Homematic IP Access Point betrieben werden. Darüber hinaus bietet das Homematic IP System neben Geräten zur Lichtsteuerung auch zahlreiche Komponenten zur Alarmmeldung und Heizungsregelung an. Das Homematic IP Starter Set Rauchwarnmelder lässt sich also auch problemlos mit Bewegungsmeldern, Alarmsirenen, Thermostaten und allen anderen Homematic IP Produkten erweitern. Hierzu müssen lediglich die benötigten Komponenten angeschafft und in wenigen Schritten angelernt werden. </w:t>
      </w:r>
    </w:p>
    <w:p w:rsidR="000C1ADC" w:rsidRPr="00EB041F" w:rsidRDefault="000C1ADC" w:rsidP="000C1ADC">
      <w:pPr>
        <w:jc w:val="both"/>
        <w:rPr>
          <w:rFonts w:ascii="Arial" w:hAnsi="Arial" w:cs="Arial"/>
          <w:color w:val="262626"/>
        </w:rPr>
      </w:pPr>
      <w:r w:rsidRPr="00EB041F">
        <w:rPr>
          <w:rFonts w:ascii="Arial" w:hAnsi="Arial" w:cs="Arial"/>
          <w:color w:val="262626"/>
        </w:rPr>
        <w:t xml:space="preserve">Der </w:t>
      </w:r>
      <w:r w:rsidRPr="00EB041F">
        <w:rPr>
          <w:rFonts w:ascii="Arial" w:hAnsi="Arial" w:cs="Arial"/>
          <w:b/>
          <w:color w:val="262626"/>
        </w:rPr>
        <w:t>Homematic IP Access Point</w:t>
      </w:r>
      <w:r w:rsidRPr="00EB041F">
        <w:rPr>
          <w:rFonts w:ascii="Arial" w:hAnsi="Arial" w:cs="Arial"/>
          <w:color w:val="262626"/>
        </w:rPr>
        <w:t xml:space="preserve"> verbindet die in Deutschland ansässige Homematic IP Cloud verschlüsselt mit den angelernten Homematic IP Produkten im eigenen Zuhause. Somit können die Homematic IP Komponenten sowohl lokal in den eigenen vier Wänden, als auch per Smartphone aus der Ferne gesteuert werden. </w:t>
      </w:r>
      <w:r w:rsidR="009024AC">
        <w:rPr>
          <w:rFonts w:ascii="Arial" w:hAnsi="Arial" w:cs="Arial"/>
          <w:color w:val="262626"/>
        </w:rPr>
        <w:t>B</w:t>
      </w:r>
      <w:r w:rsidR="009024AC" w:rsidRPr="00EB041F">
        <w:rPr>
          <w:rFonts w:ascii="Arial" w:hAnsi="Arial" w:cs="Arial"/>
          <w:color w:val="262626"/>
        </w:rPr>
        <w:t xml:space="preserve">ei der Einrichtung </w:t>
      </w:r>
      <w:proofErr w:type="gramStart"/>
      <w:r w:rsidR="009024AC">
        <w:rPr>
          <w:rFonts w:ascii="Arial" w:hAnsi="Arial" w:cs="Arial"/>
          <w:color w:val="262626"/>
        </w:rPr>
        <w:t>ist</w:t>
      </w:r>
      <w:proofErr w:type="gramEnd"/>
      <w:r w:rsidR="009024AC">
        <w:rPr>
          <w:rFonts w:ascii="Arial" w:hAnsi="Arial" w:cs="Arial"/>
          <w:color w:val="262626"/>
        </w:rPr>
        <w:t xml:space="preserve"> keine Registrierung oder ein Anlegen eines Nutzerkontos notwendig</w:t>
      </w:r>
      <w:r w:rsidRPr="00EB041F">
        <w:rPr>
          <w:rFonts w:ascii="Arial" w:hAnsi="Arial" w:cs="Arial"/>
          <w:color w:val="262626"/>
        </w:rPr>
        <w:t xml:space="preserve">. </w:t>
      </w:r>
    </w:p>
    <w:p w:rsidR="000C1ADC" w:rsidRPr="00EB041F" w:rsidRDefault="000C1ADC" w:rsidP="000C1ADC">
      <w:pPr>
        <w:jc w:val="both"/>
        <w:rPr>
          <w:rFonts w:ascii="Arial" w:hAnsi="Arial" w:cs="Arial"/>
          <w:color w:val="262626"/>
        </w:rPr>
      </w:pPr>
      <w:r w:rsidRPr="00EB041F">
        <w:rPr>
          <w:rFonts w:ascii="Arial" w:hAnsi="Arial" w:cs="Arial"/>
          <w:color w:val="262626"/>
        </w:rPr>
        <w:t xml:space="preserve">Der </w:t>
      </w:r>
      <w:r w:rsidRPr="00EB041F">
        <w:rPr>
          <w:rFonts w:ascii="Arial" w:hAnsi="Arial" w:cs="Arial"/>
          <w:b/>
          <w:color w:val="262626"/>
        </w:rPr>
        <w:t>Homematic IP Rauchwarnmelder</w:t>
      </w:r>
      <w:r w:rsidRPr="00EB041F">
        <w:rPr>
          <w:rFonts w:ascii="Arial" w:hAnsi="Arial" w:cs="Arial"/>
          <w:color w:val="262626"/>
        </w:rPr>
        <w:t xml:space="preserve"> erkennt mit seiner optischen Streulicht-Sensoreinheit zuverlässig Rauch in der Raumluft. Der innovative Rauchwarnmelder arbeitet dabei vernetzt mit anderen Homematic IP Rauchwarnmeldern zusammen, wodurch im Brandfall alle Rauchwarnmelder vor der drohenden Gefahr warnen können. Über die App wird zudem eine Warnmeldung in Form einer Push-Nachricht an den Nutzer abgesetzt. Zwei fest verbaute Lithium Batterien versorgen den Rauchwarnmelder für bis zu 10 Jahre mit Energie. </w:t>
      </w:r>
    </w:p>
    <w:p w:rsidR="000C1ADC" w:rsidRPr="00EB041F" w:rsidRDefault="000C1ADC" w:rsidP="000C1ADC">
      <w:pPr>
        <w:rPr>
          <w:rFonts w:ascii="Arial" w:hAnsi="Arial" w:cs="Arial"/>
          <w:b/>
          <w:color w:val="262626"/>
        </w:rPr>
      </w:pPr>
      <w:r w:rsidRPr="00EB041F">
        <w:rPr>
          <w:rFonts w:ascii="Arial" w:hAnsi="Arial" w:cs="Arial"/>
          <w:color w:val="262626"/>
        </w:rPr>
        <w:t xml:space="preserve">Weiterführende Produktinformationen gibt es unter </w:t>
      </w:r>
      <w:hyperlink r:id="rId5" w:history="1">
        <w:r w:rsidRPr="00EB041F">
          <w:rPr>
            <w:rStyle w:val="Hyperlink"/>
            <w:rFonts w:ascii="Arial" w:hAnsi="Arial" w:cs="Arial"/>
            <w:color w:val="262626"/>
          </w:rPr>
          <w:t>www.homematic-ip.com</w:t>
        </w:r>
      </w:hyperlink>
      <w:r w:rsidRPr="00EB041F">
        <w:rPr>
          <w:rFonts w:ascii="Arial" w:hAnsi="Arial" w:cs="Arial"/>
          <w:color w:val="262626"/>
        </w:rPr>
        <w:t xml:space="preserve">. Im Download-Bereich ist ein ausführliches Anwenderhandbuch zum Homematic IP System zu finden. </w:t>
      </w:r>
    </w:p>
    <w:p w:rsidR="000C1ADC" w:rsidRPr="00EB041F" w:rsidRDefault="000C1ADC" w:rsidP="000C1ADC">
      <w:pPr>
        <w:rPr>
          <w:rFonts w:ascii="Arial" w:hAnsi="Arial" w:cs="Arial"/>
          <w:b/>
          <w:color w:val="262626"/>
        </w:rPr>
      </w:pPr>
      <w:r w:rsidRPr="00EB041F">
        <w:rPr>
          <w:rFonts w:ascii="Arial" w:hAnsi="Arial" w:cs="Arial"/>
          <w:b/>
          <w:color w:val="262626"/>
        </w:rPr>
        <w:t xml:space="preserve">Produkteigenschaften </w:t>
      </w:r>
    </w:p>
    <w:p w:rsidR="000C1ADC" w:rsidRPr="00EB041F" w:rsidRDefault="000C1ADC" w:rsidP="000C1ADC">
      <w:pPr>
        <w:pStyle w:val="Listenabsatz"/>
        <w:numPr>
          <w:ilvl w:val="0"/>
          <w:numId w:val="21"/>
        </w:numPr>
        <w:spacing w:after="160" w:line="259" w:lineRule="auto"/>
        <w:ind w:left="567" w:hanging="568"/>
        <w:jc w:val="both"/>
        <w:rPr>
          <w:rFonts w:ascii="Arial" w:hAnsi="Arial" w:cs="Arial"/>
          <w:color w:val="262626"/>
        </w:rPr>
      </w:pPr>
      <w:r w:rsidRPr="00EB041F">
        <w:rPr>
          <w:rFonts w:ascii="Arial" w:hAnsi="Arial" w:cs="Arial"/>
          <w:color w:val="262626"/>
        </w:rPr>
        <w:t xml:space="preserve">Das Starter Set Rauchwarnmelder meldet entstehende Rauchgasentwicklungen nicht nur zuverlässig innerhalb der eigenen vier Wände, sondern auch über die kostenlose App an das Smartphone. </w:t>
      </w:r>
    </w:p>
    <w:p w:rsidR="000C1ADC" w:rsidRPr="00EB041F" w:rsidRDefault="000C1ADC" w:rsidP="000C1ADC">
      <w:pPr>
        <w:pStyle w:val="Listenabsatz"/>
        <w:spacing w:after="160" w:line="259" w:lineRule="auto"/>
        <w:ind w:left="567"/>
        <w:jc w:val="both"/>
        <w:rPr>
          <w:rFonts w:ascii="Arial" w:hAnsi="Arial" w:cs="Arial"/>
          <w:color w:val="262626"/>
        </w:rPr>
      </w:pPr>
    </w:p>
    <w:p w:rsidR="000C1ADC" w:rsidRPr="00EB041F" w:rsidRDefault="000C1ADC" w:rsidP="000C1ADC">
      <w:pPr>
        <w:pStyle w:val="Listenabsatz"/>
        <w:numPr>
          <w:ilvl w:val="0"/>
          <w:numId w:val="21"/>
        </w:numPr>
        <w:spacing w:after="160" w:line="259" w:lineRule="auto"/>
        <w:ind w:left="568" w:hanging="568"/>
        <w:rPr>
          <w:rFonts w:ascii="Arial" w:hAnsi="Arial" w:cs="Arial"/>
          <w:color w:val="262626"/>
        </w:rPr>
      </w:pPr>
      <w:r w:rsidRPr="00EB041F">
        <w:rPr>
          <w:rFonts w:ascii="Arial" w:hAnsi="Arial" w:cs="Arial"/>
          <w:color w:val="262626"/>
        </w:rPr>
        <w:lastRenderedPageBreak/>
        <w:t xml:space="preserve">Direkt vernetzte Rauchwarnmelder arbeiten im Kollektiv zusammen und informieren so auch über Brände in abgelegenen Räumen. </w:t>
      </w:r>
    </w:p>
    <w:p w:rsidR="000C1ADC" w:rsidRPr="00EB041F" w:rsidRDefault="000C1ADC" w:rsidP="000C1ADC">
      <w:pPr>
        <w:pStyle w:val="Listenabsatz"/>
        <w:ind w:left="567" w:hanging="568"/>
        <w:rPr>
          <w:rFonts w:ascii="Arial" w:hAnsi="Arial" w:cs="Arial"/>
          <w:color w:val="262626"/>
        </w:rPr>
      </w:pPr>
    </w:p>
    <w:p w:rsidR="000C1ADC" w:rsidRPr="00EB041F" w:rsidRDefault="000C1ADC" w:rsidP="000C1ADC">
      <w:pPr>
        <w:pStyle w:val="Listenabsatz"/>
        <w:numPr>
          <w:ilvl w:val="0"/>
          <w:numId w:val="21"/>
        </w:numPr>
        <w:spacing w:after="160" w:line="259" w:lineRule="auto"/>
        <w:ind w:left="568" w:hanging="568"/>
        <w:rPr>
          <w:rFonts w:ascii="Arial" w:hAnsi="Arial" w:cs="Arial"/>
          <w:color w:val="262626"/>
        </w:rPr>
      </w:pPr>
      <w:r w:rsidRPr="00EB041F">
        <w:rPr>
          <w:rFonts w:ascii="Arial" w:hAnsi="Arial" w:cs="Arial"/>
          <w:color w:val="262626"/>
        </w:rPr>
        <w:t xml:space="preserve">Wartungsfreier Betrieb der Rauchwarnmelder durch – entsprechend der Norm – fest eingebaute Batterien mit 10 Jahren Lebensdauer. </w:t>
      </w:r>
    </w:p>
    <w:p w:rsidR="000C1ADC" w:rsidRPr="00EB041F" w:rsidRDefault="000C1ADC" w:rsidP="000C1ADC">
      <w:pPr>
        <w:pStyle w:val="Listenabsatz"/>
        <w:ind w:left="567" w:hanging="568"/>
        <w:rPr>
          <w:rFonts w:ascii="Arial" w:hAnsi="Arial" w:cs="Arial"/>
          <w:color w:val="262626"/>
        </w:rPr>
      </w:pPr>
    </w:p>
    <w:p w:rsidR="000C1ADC" w:rsidRPr="00EB041F" w:rsidRDefault="000C1ADC" w:rsidP="000C1ADC">
      <w:pPr>
        <w:pStyle w:val="Listenabsatz"/>
        <w:numPr>
          <w:ilvl w:val="0"/>
          <w:numId w:val="21"/>
        </w:numPr>
        <w:spacing w:after="160" w:line="259" w:lineRule="auto"/>
        <w:ind w:left="568" w:hanging="568"/>
        <w:rPr>
          <w:rFonts w:ascii="Arial" w:hAnsi="Arial" w:cs="Arial"/>
          <w:color w:val="262626"/>
        </w:rPr>
      </w:pPr>
      <w:r w:rsidRPr="00EB041F">
        <w:rPr>
          <w:rFonts w:ascii="Arial" w:hAnsi="Arial" w:cs="Arial"/>
          <w:color w:val="262626"/>
        </w:rPr>
        <w:t xml:space="preserve">Optischer Streulicht-Rauchwarnmelder mit Q-Label. Zertifiziert nach EN 14604 und </w:t>
      </w:r>
      <w:proofErr w:type="spellStart"/>
      <w:r w:rsidRPr="00EB041F">
        <w:rPr>
          <w:rFonts w:ascii="Arial" w:hAnsi="Arial" w:cs="Arial"/>
          <w:color w:val="262626"/>
        </w:rPr>
        <w:t>vfdb</w:t>
      </w:r>
      <w:proofErr w:type="spellEnd"/>
      <w:r w:rsidRPr="00EB041F">
        <w:rPr>
          <w:rFonts w:ascii="Arial" w:hAnsi="Arial" w:cs="Arial"/>
          <w:color w:val="262626"/>
        </w:rPr>
        <w:t xml:space="preserve"> 14-01 durch das KRIWAN Testzentrum. </w:t>
      </w:r>
      <w:bookmarkStart w:id="1" w:name="_GoBack"/>
      <w:bookmarkEnd w:id="1"/>
    </w:p>
    <w:p w:rsidR="000C1ADC" w:rsidRPr="00EB041F" w:rsidRDefault="000C1ADC" w:rsidP="000C1ADC">
      <w:pPr>
        <w:pStyle w:val="Listenabsatz"/>
        <w:ind w:left="568" w:hanging="568"/>
        <w:rPr>
          <w:rFonts w:ascii="Arial" w:hAnsi="Arial" w:cs="Arial"/>
          <w:color w:val="262626"/>
        </w:rPr>
      </w:pPr>
    </w:p>
    <w:p w:rsidR="000C1ADC" w:rsidRPr="00EB041F" w:rsidRDefault="000C1ADC" w:rsidP="000C1ADC">
      <w:pPr>
        <w:pStyle w:val="Listenabsatz"/>
        <w:numPr>
          <w:ilvl w:val="0"/>
          <w:numId w:val="21"/>
        </w:numPr>
        <w:spacing w:after="160" w:line="259" w:lineRule="auto"/>
        <w:ind w:left="568" w:hanging="568"/>
        <w:rPr>
          <w:rFonts w:ascii="Arial" w:hAnsi="Arial" w:cs="Arial"/>
          <w:color w:val="262626"/>
        </w:rPr>
      </w:pPr>
      <w:r w:rsidRPr="00EB041F">
        <w:rPr>
          <w:rFonts w:ascii="Arial" w:hAnsi="Arial" w:cs="Arial"/>
          <w:color w:val="262626"/>
        </w:rPr>
        <w:t xml:space="preserve">Hohe Sicherheit dank umfassender AES-128-Verschlüsselung und dem Serverstandort Deutschland – keinerlei </w:t>
      </w:r>
      <w:r w:rsidR="009024AC">
        <w:rPr>
          <w:rFonts w:ascii="Arial" w:hAnsi="Arial" w:cs="Arial"/>
          <w:color w:val="262626"/>
        </w:rPr>
        <w:t>Registrierung oder Anlegen eines Nutzerkontos</w:t>
      </w:r>
      <w:r w:rsidRPr="00EB041F">
        <w:rPr>
          <w:rFonts w:ascii="Arial" w:hAnsi="Arial" w:cs="Arial"/>
          <w:color w:val="262626"/>
        </w:rPr>
        <w:t xml:space="preserve"> erforderlich. </w:t>
      </w:r>
    </w:p>
    <w:p w:rsidR="00426D57" w:rsidRPr="000C1ADC" w:rsidRDefault="00426D57" w:rsidP="000C1ADC"/>
    <w:sectPr w:rsidR="00426D57" w:rsidRPr="000C1A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2494"/>
    <w:multiLevelType w:val="hybridMultilevel"/>
    <w:tmpl w:val="765E5C3C"/>
    <w:lvl w:ilvl="0" w:tplc="CB421D1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ADB1DBE"/>
    <w:multiLevelType w:val="hybridMultilevel"/>
    <w:tmpl w:val="6AB65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F553EC"/>
    <w:multiLevelType w:val="hybridMultilevel"/>
    <w:tmpl w:val="A530C6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765E2"/>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6335C1F"/>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2A5F94"/>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A50B47"/>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8A291F"/>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4A4679"/>
    <w:multiLevelType w:val="hybridMultilevel"/>
    <w:tmpl w:val="C0A04EE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73222"/>
    <w:multiLevelType w:val="hybridMultilevel"/>
    <w:tmpl w:val="ECF072E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3C39A0"/>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962E8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C816FC3"/>
    <w:multiLevelType w:val="hybridMultilevel"/>
    <w:tmpl w:val="AA980D1E"/>
    <w:lvl w:ilvl="0" w:tplc="0407000F">
      <w:start w:val="1"/>
      <w:numFmt w:val="decimal"/>
      <w:lvlText w:val="%1."/>
      <w:lvlJc w:val="left"/>
      <w:pPr>
        <w:ind w:left="420" w:hanging="360"/>
      </w:p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14" w15:restartNumberingAfterBreak="0">
    <w:nsid w:val="4D4D4040"/>
    <w:multiLevelType w:val="hybridMultilevel"/>
    <w:tmpl w:val="66D43A5A"/>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D50F83"/>
    <w:multiLevelType w:val="hybridMultilevel"/>
    <w:tmpl w:val="8230F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D458B3"/>
    <w:multiLevelType w:val="hybridMultilevel"/>
    <w:tmpl w:val="251E33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E775F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C041457"/>
    <w:multiLevelType w:val="hybridMultilevel"/>
    <w:tmpl w:val="E1228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F3778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6F3258"/>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9"/>
  </w:num>
  <w:num w:numId="6">
    <w:abstractNumId w:val="5"/>
  </w:num>
  <w:num w:numId="7">
    <w:abstractNumId w:val="17"/>
  </w:num>
  <w:num w:numId="8">
    <w:abstractNumId w:val="2"/>
  </w:num>
  <w:num w:numId="9">
    <w:abstractNumId w:val="12"/>
  </w:num>
  <w:num w:numId="10">
    <w:abstractNumId w:val="3"/>
  </w:num>
  <w:num w:numId="11">
    <w:abstractNumId w:val="4"/>
  </w:num>
  <w:num w:numId="12">
    <w:abstractNumId w:val="16"/>
  </w:num>
  <w:num w:numId="13">
    <w:abstractNumId w:val="1"/>
  </w:num>
  <w:num w:numId="14">
    <w:abstractNumId w:val="15"/>
  </w:num>
  <w:num w:numId="15">
    <w:abstractNumId w:val="11"/>
  </w:num>
  <w:num w:numId="16">
    <w:abstractNumId w:val="20"/>
  </w:num>
  <w:num w:numId="17">
    <w:abstractNumId w:val="8"/>
  </w:num>
  <w:num w:numId="18">
    <w:abstractNumId w:val="0"/>
  </w:num>
  <w:num w:numId="19">
    <w:abstractNumId w:val="9"/>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F"/>
    <w:rsid w:val="000C1ADC"/>
    <w:rsid w:val="002016FE"/>
    <w:rsid w:val="0022092A"/>
    <w:rsid w:val="0022132B"/>
    <w:rsid w:val="002C1BBA"/>
    <w:rsid w:val="003431BB"/>
    <w:rsid w:val="003F0076"/>
    <w:rsid w:val="00426D57"/>
    <w:rsid w:val="004A37F3"/>
    <w:rsid w:val="00614D39"/>
    <w:rsid w:val="006C52E1"/>
    <w:rsid w:val="00735F1F"/>
    <w:rsid w:val="00745AF5"/>
    <w:rsid w:val="008C1FB1"/>
    <w:rsid w:val="009024AC"/>
    <w:rsid w:val="00A971E5"/>
    <w:rsid w:val="00B21B1F"/>
    <w:rsid w:val="00C13A0D"/>
    <w:rsid w:val="00C153CD"/>
    <w:rsid w:val="00D44A09"/>
    <w:rsid w:val="00EA3489"/>
    <w:rsid w:val="00F6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4315"/>
  <w15:chartTrackingRefBased/>
  <w15:docId w15:val="{2C603ECC-1188-4C88-AF9A-3B2FD3E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5F1F"/>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73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F1F"/>
    <w:pPr>
      <w:ind w:left="720"/>
      <w:contextualSpacing/>
    </w:pPr>
  </w:style>
  <w:style w:type="paragraph" w:customStyle="1" w:styleId="1berschrift">
    <w:name w:val="1_Überschrift"/>
    <w:basedOn w:val="berschrift1"/>
    <w:qFormat/>
    <w:rsid w:val="00735F1F"/>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735F1F"/>
    <w:pPr>
      <w:spacing w:after="120" w:line="360" w:lineRule="auto"/>
      <w:ind w:left="720"/>
    </w:pPr>
  </w:style>
  <w:style w:type="character" w:customStyle="1" w:styleId="AberschriftZchn">
    <w:name w:val="A_Überschrift Zchn"/>
    <w:basedOn w:val="Absatz-Standardschriftart"/>
    <w:link w:val="Aberschrift"/>
    <w:rsid w:val="00735F1F"/>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735F1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8C1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3</cp:revision>
  <dcterms:created xsi:type="dcterms:W3CDTF">2020-06-19T06:41:00Z</dcterms:created>
  <dcterms:modified xsi:type="dcterms:W3CDTF">2022-05-04T07:44:00Z</dcterms:modified>
</cp:coreProperties>
</file>