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F3" w:rsidRPr="00EB041F" w:rsidRDefault="004A37F3" w:rsidP="004A37F3">
      <w:pPr>
        <w:pStyle w:val="Aberschrift"/>
        <w:numPr>
          <w:ilvl w:val="0"/>
          <w:numId w:val="0"/>
        </w:numPr>
        <w:rPr>
          <w:b w:val="0"/>
          <w:color w:val="262626"/>
        </w:rPr>
      </w:pPr>
      <w:bookmarkStart w:id="0" w:name="_Toc43218195"/>
      <w:bookmarkStart w:id="1" w:name="_GoBack"/>
      <w:proofErr w:type="spellStart"/>
      <w:r w:rsidRPr="00EB041F">
        <w:rPr>
          <w:color w:val="262626"/>
        </w:rPr>
        <w:t>Homematic</w:t>
      </w:r>
      <w:proofErr w:type="spellEnd"/>
      <w:r w:rsidRPr="00EB041F">
        <w:rPr>
          <w:color w:val="262626"/>
        </w:rPr>
        <w:t xml:space="preserve"> IP </w:t>
      </w:r>
      <w:proofErr w:type="spellStart"/>
      <w:r w:rsidRPr="00EB041F">
        <w:rPr>
          <w:color w:val="262626"/>
        </w:rPr>
        <w:t>Tasterwippe</w:t>
      </w:r>
      <w:proofErr w:type="spellEnd"/>
      <w:r w:rsidRPr="00EB041F">
        <w:rPr>
          <w:color w:val="262626"/>
        </w:rPr>
        <w:t xml:space="preserve"> für Markenschalter – universal #153003A0</w:t>
      </w:r>
      <w:bookmarkEnd w:id="0"/>
    </w:p>
    <w:bookmarkEnd w:id="1"/>
    <w:p w:rsidR="004A37F3" w:rsidRPr="00EB041F" w:rsidRDefault="004A37F3" w:rsidP="004A37F3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Die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im 55er-Format ermöglicht die Bedienung von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Aktoren für Markenschalter direkt am Gerät. Darüber hinaus kann die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auch problemlos auf Aktoren für Markenschalter von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platziert werden. Die Montage der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erfolgt dabei schnell und werkzeuglos durch einfaches </w:t>
      </w:r>
      <w:proofErr w:type="spellStart"/>
      <w:r w:rsidRPr="00EB041F">
        <w:rPr>
          <w:rFonts w:ascii="Arial" w:hAnsi="Arial" w:cs="Arial"/>
          <w:color w:val="262626"/>
        </w:rPr>
        <w:t>Aufklicken</w:t>
      </w:r>
      <w:proofErr w:type="spellEnd"/>
      <w:r w:rsidRPr="00EB041F">
        <w:rPr>
          <w:rFonts w:ascii="Arial" w:hAnsi="Arial" w:cs="Arial"/>
          <w:color w:val="262626"/>
        </w:rPr>
        <w:t xml:space="preserve"> auf den Aktor. Bei Bedarf kann die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für Markenschalter sogar in eine Vielzahl von 55er-Wechselrahmen der führenden Markenhersteller </w:t>
      </w:r>
      <w:proofErr w:type="spellStart"/>
      <w:r w:rsidRPr="00EB041F">
        <w:rPr>
          <w:rFonts w:ascii="Arial" w:hAnsi="Arial" w:cs="Arial"/>
          <w:color w:val="262626"/>
        </w:rPr>
        <w:t>Berker</w:t>
      </w:r>
      <w:proofErr w:type="spellEnd"/>
      <w:r w:rsidRPr="00EB041F">
        <w:rPr>
          <w:rFonts w:ascii="Arial" w:hAnsi="Arial" w:cs="Arial"/>
          <w:color w:val="262626"/>
        </w:rPr>
        <w:t xml:space="preserve">, Busch-Jaeger, ELSO, </w:t>
      </w:r>
      <w:proofErr w:type="spellStart"/>
      <w:r w:rsidRPr="00EB041F">
        <w:rPr>
          <w:rFonts w:ascii="Arial" w:hAnsi="Arial" w:cs="Arial"/>
          <w:color w:val="262626"/>
        </w:rPr>
        <w:t>Gira</w:t>
      </w:r>
      <w:proofErr w:type="spellEnd"/>
      <w:r w:rsidRPr="00EB041F">
        <w:rPr>
          <w:rFonts w:ascii="Arial" w:hAnsi="Arial" w:cs="Arial"/>
          <w:color w:val="262626"/>
        </w:rPr>
        <w:t>, Merten, JUNG oder Kopp integriert werden.</w:t>
      </w:r>
    </w:p>
    <w:p w:rsidR="004A37F3" w:rsidRPr="00EB041F" w:rsidRDefault="004A37F3" w:rsidP="004A37F3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System zu finden.</w:t>
      </w:r>
    </w:p>
    <w:p w:rsidR="004A37F3" w:rsidRPr="00EB041F" w:rsidRDefault="004A37F3" w:rsidP="004A37F3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4A37F3" w:rsidRPr="00EB041F" w:rsidRDefault="004A37F3" w:rsidP="004A37F3">
      <w:pPr>
        <w:pStyle w:val="Listenabsatz"/>
        <w:numPr>
          <w:ilvl w:val="0"/>
          <w:numId w:val="20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Ermöglicht die Bedienung von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und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Aktoren für Markenschalter direkt am Gerät.</w:t>
      </w:r>
    </w:p>
    <w:p w:rsidR="004A37F3" w:rsidRPr="00EB041F" w:rsidRDefault="004A37F3" w:rsidP="004A37F3">
      <w:pPr>
        <w:pStyle w:val="Listenabsatz"/>
        <w:ind w:left="567"/>
        <w:rPr>
          <w:rFonts w:ascii="Arial" w:hAnsi="Arial" w:cs="Arial"/>
          <w:color w:val="262626"/>
        </w:rPr>
      </w:pPr>
    </w:p>
    <w:p w:rsidR="004A37F3" w:rsidRPr="00EB041F" w:rsidRDefault="004A37F3" w:rsidP="004A37F3">
      <w:pPr>
        <w:pStyle w:val="Listenabsatz"/>
        <w:numPr>
          <w:ilvl w:val="0"/>
          <w:numId w:val="20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bereits in die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eingesetzte Adapter ermöglicht eine einfache Montage durch </w:t>
      </w:r>
      <w:proofErr w:type="spellStart"/>
      <w:r w:rsidRPr="00EB041F">
        <w:rPr>
          <w:rFonts w:ascii="Arial" w:hAnsi="Arial" w:cs="Arial"/>
          <w:color w:val="262626"/>
        </w:rPr>
        <w:t>Aufklicken</w:t>
      </w:r>
      <w:proofErr w:type="spellEnd"/>
      <w:r w:rsidRPr="00EB041F">
        <w:rPr>
          <w:rFonts w:ascii="Arial" w:hAnsi="Arial" w:cs="Arial"/>
          <w:color w:val="262626"/>
        </w:rPr>
        <w:t xml:space="preserve"> am Funk-Aktor.</w:t>
      </w:r>
      <w:r w:rsidRPr="00EB041F">
        <w:rPr>
          <w:rFonts w:ascii="Arial" w:hAnsi="Arial" w:cs="Arial"/>
          <w:color w:val="262626"/>
        </w:rPr>
        <w:br/>
      </w:r>
    </w:p>
    <w:p w:rsidR="004A37F3" w:rsidRPr="00EB041F" w:rsidRDefault="004A37F3" w:rsidP="004A37F3">
      <w:pPr>
        <w:pStyle w:val="Listenabsatz"/>
        <w:numPr>
          <w:ilvl w:val="0"/>
          <w:numId w:val="20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Passt auch in zahlreiche 55er-Wechselrahmen von </w:t>
      </w:r>
      <w:proofErr w:type="spellStart"/>
      <w:r w:rsidRPr="00EB041F">
        <w:rPr>
          <w:rFonts w:ascii="Arial" w:hAnsi="Arial" w:cs="Arial"/>
          <w:color w:val="262626"/>
        </w:rPr>
        <w:t>Berker</w:t>
      </w:r>
      <w:proofErr w:type="spellEnd"/>
      <w:r w:rsidRPr="00EB041F">
        <w:rPr>
          <w:rFonts w:ascii="Arial" w:hAnsi="Arial" w:cs="Arial"/>
          <w:color w:val="262626"/>
        </w:rPr>
        <w:t xml:space="preserve">, Busch-Jaeger, ELSO, </w:t>
      </w:r>
      <w:proofErr w:type="spellStart"/>
      <w:r w:rsidRPr="00EB041F">
        <w:rPr>
          <w:rFonts w:ascii="Arial" w:hAnsi="Arial" w:cs="Arial"/>
          <w:color w:val="262626"/>
        </w:rPr>
        <w:t>Gira</w:t>
      </w:r>
      <w:proofErr w:type="spellEnd"/>
      <w:r w:rsidRPr="00EB041F">
        <w:rPr>
          <w:rFonts w:ascii="Arial" w:hAnsi="Arial" w:cs="Arial"/>
          <w:color w:val="262626"/>
        </w:rPr>
        <w:t>, Merten, JUNG, Kopp.</w:t>
      </w:r>
      <w:r w:rsidRPr="00EB041F">
        <w:rPr>
          <w:rFonts w:ascii="Arial" w:hAnsi="Arial" w:cs="Arial"/>
          <w:color w:val="262626"/>
        </w:rPr>
        <w:br/>
      </w:r>
    </w:p>
    <w:p w:rsidR="004A37F3" w:rsidRPr="00EB041F" w:rsidRDefault="004A37F3" w:rsidP="004A37F3">
      <w:pPr>
        <w:pStyle w:val="Listenabsatz"/>
        <w:numPr>
          <w:ilvl w:val="0"/>
          <w:numId w:val="20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Kompatibel mit vielen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und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Aktoren für Markenschalter wie beispielsweise dem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Schalt-Mess-Aktor für Markenschalter (</w:t>
      </w:r>
      <w:proofErr w:type="spellStart"/>
      <w:r w:rsidRPr="00EB041F">
        <w:rPr>
          <w:rFonts w:ascii="Arial" w:hAnsi="Arial" w:cs="Arial"/>
          <w:color w:val="262626"/>
        </w:rPr>
        <w:t>HmIP</w:t>
      </w:r>
      <w:proofErr w:type="spellEnd"/>
      <w:r w:rsidRPr="00EB041F">
        <w:rPr>
          <w:rFonts w:ascii="Arial" w:hAnsi="Arial" w:cs="Arial"/>
          <w:color w:val="262626"/>
        </w:rPr>
        <w:t>-BSM).</w:t>
      </w:r>
    </w:p>
    <w:p w:rsidR="004A37F3" w:rsidRPr="00EB041F" w:rsidRDefault="004A37F3" w:rsidP="004A37F3">
      <w:pPr>
        <w:rPr>
          <w:rFonts w:ascii="Arial" w:hAnsi="Arial" w:cs="Arial"/>
          <w:color w:val="262626"/>
        </w:rPr>
      </w:pPr>
    </w:p>
    <w:p w:rsidR="00426D57" w:rsidRPr="004A37F3" w:rsidRDefault="00426D57" w:rsidP="004A37F3"/>
    <w:sectPr w:rsidR="00426D57" w:rsidRPr="004A37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94"/>
    <w:multiLevelType w:val="hybridMultilevel"/>
    <w:tmpl w:val="765E5C3C"/>
    <w:lvl w:ilvl="0" w:tplc="CB421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B1DBE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3EC"/>
    <w:multiLevelType w:val="hybridMultilevel"/>
    <w:tmpl w:val="A530C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5E2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35C1F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F94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0B47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291F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A4679"/>
    <w:multiLevelType w:val="hybridMultilevel"/>
    <w:tmpl w:val="C0A04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3222"/>
    <w:multiLevelType w:val="hybridMultilevel"/>
    <w:tmpl w:val="ECF07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9A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62E8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16FC3"/>
    <w:multiLevelType w:val="hybridMultilevel"/>
    <w:tmpl w:val="AA980D1E"/>
    <w:lvl w:ilvl="0" w:tplc="0407000F">
      <w:start w:val="1"/>
      <w:numFmt w:val="decimal"/>
      <w:lvlText w:val="%1."/>
      <w:lvlJc w:val="left"/>
      <w:pPr>
        <w:ind w:left="420" w:hanging="360"/>
      </w:p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1D50F83"/>
    <w:multiLevelType w:val="hybridMultilevel"/>
    <w:tmpl w:val="8230F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58B3"/>
    <w:multiLevelType w:val="hybridMultilevel"/>
    <w:tmpl w:val="251E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75F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041457"/>
    <w:multiLevelType w:val="hybridMultilevel"/>
    <w:tmpl w:val="E1228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37782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F3258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5"/>
  </w:num>
  <w:num w:numId="13">
    <w:abstractNumId w:val="1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F"/>
    <w:rsid w:val="002016FE"/>
    <w:rsid w:val="0022092A"/>
    <w:rsid w:val="0022132B"/>
    <w:rsid w:val="002C1BBA"/>
    <w:rsid w:val="003431BB"/>
    <w:rsid w:val="003F0076"/>
    <w:rsid w:val="00426D57"/>
    <w:rsid w:val="004A37F3"/>
    <w:rsid w:val="00614D39"/>
    <w:rsid w:val="006C52E1"/>
    <w:rsid w:val="00735F1F"/>
    <w:rsid w:val="00745AF5"/>
    <w:rsid w:val="008C1FB1"/>
    <w:rsid w:val="00A971E5"/>
    <w:rsid w:val="00B21B1F"/>
    <w:rsid w:val="00C13A0D"/>
    <w:rsid w:val="00C153CD"/>
    <w:rsid w:val="00D44A09"/>
    <w:rsid w:val="00EA3489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09FB"/>
  <w15:chartTrackingRefBased/>
  <w15:docId w15:val="{2C603ECC-1188-4C88-AF9A-3B2FD3E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F1F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1F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735F1F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735F1F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735F1F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C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2</cp:revision>
  <dcterms:created xsi:type="dcterms:W3CDTF">2020-06-19T06:40:00Z</dcterms:created>
  <dcterms:modified xsi:type="dcterms:W3CDTF">2020-06-19T06:40:00Z</dcterms:modified>
</cp:coreProperties>
</file>