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CD2" w:rsidRPr="00EB041F" w:rsidRDefault="00702CD2" w:rsidP="00702CD2">
      <w:pPr>
        <w:pStyle w:val="Aberschrift"/>
        <w:numPr>
          <w:ilvl w:val="0"/>
          <w:numId w:val="0"/>
        </w:numPr>
        <w:ind w:left="-363" w:firstLine="363"/>
        <w:rPr>
          <w:b w:val="0"/>
          <w:color w:val="262626"/>
        </w:rPr>
      </w:pPr>
      <w:bookmarkStart w:id="0" w:name="_Toc43218206"/>
      <w:r w:rsidRPr="00EB041F">
        <w:rPr>
          <w:color w:val="262626"/>
        </w:rPr>
        <w:t>Adapter für Markenschalter</w:t>
      </w:r>
      <w:bookmarkEnd w:id="0"/>
      <w:r w:rsidRPr="00EB041F">
        <w:rPr>
          <w:color w:val="262626"/>
        </w:rPr>
        <w:t xml:space="preserve"> </w:t>
      </w:r>
    </w:p>
    <w:p w:rsidR="00702CD2" w:rsidRPr="00EB041F" w:rsidRDefault="00702CD2" w:rsidP="00702CD2">
      <w:pPr>
        <w:jc w:val="both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Mithilfe der Adapter für Schalterserien lassen sich </w:t>
      </w:r>
      <w:proofErr w:type="spellStart"/>
      <w:r w:rsidRPr="00EB041F">
        <w:rPr>
          <w:rFonts w:ascii="Arial" w:hAnsi="Arial" w:cs="Arial"/>
          <w:color w:val="262626"/>
        </w:rPr>
        <w:t>Homematic</w:t>
      </w:r>
      <w:proofErr w:type="spellEnd"/>
      <w:r w:rsidRPr="00EB041F">
        <w:rPr>
          <w:rFonts w:ascii="Arial" w:hAnsi="Arial" w:cs="Arial"/>
          <w:color w:val="262626"/>
        </w:rPr>
        <w:t xml:space="preserve"> IP Aktoren für Markenschalter einfach und ohne großen Kosten- und Montageaufwand in bestehende Installationen unterschiedlicher Hersteller und Designs integrieren. Einfach vorhandene Schalter (bei geeigneter Verdrahtung) durch </w:t>
      </w:r>
      <w:proofErr w:type="spellStart"/>
      <w:r w:rsidRPr="00EB041F">
        <w:rPr>
          <w:rFonts w:ascii="Arial" w:hAnsi="Arial" w:cs="Arial"/>
          <w:color w:val="262626"/>
        </w:rPr>
        <w:t>Homematic</w:t>
      </w:r>
      <w:proofErr w:type="spellEnd"/>
      <w:r w:rsidRPr="00EB041F">
        <w:rPr>
          <w:rFonts w:ascii="Arial" w:hAnsi="Arial" w:cs="Arial"/>
          <w:color w:val="262626"/>
        </w:rPr>
        <w:t xml:space="preserve"> IP Aktoren für Markenschalter ersetzen und vom zusätzlichen Komfort durch Smart-Home-Technik profitieren. </w:t>
      </w:r>
    </w:p>
    <w:p w:rsidR="00702CD2" w:rsidRPr="00EB041F" w:rsidRDefault="00702CD2" w:rsidP="00702CD2">
      <w:pPr>
        <w:jc w:val="both"/>
        <w:rPr>
          <w:rFonts w:ascii="Arial" w:hAnsi="Arial" w:cs="Arial"/>
          <w:color w:val="262626"/>
        </w:rPr>
      </w:pPr>
    </w:p>
    <w:p w:rsidR="00702CD2" w:rsidRPr="00EB041F" w:rsidRDefault="00702CD2" w:rsidP="00702CD2">
      <w:pPr>
        <w:pStyle w:val="Aberschrift"/>
        <w:numPr>
          <w:ilvl w:val="0"/>
          <w:numId w:val="0"/>
        </w:numPr>
        <w:rPr>
          <w:color w:val="262626"/>
        </w:rPr>
      </w:pPr>
      <w:bookmarkStart w:id="1" w:name="_Toc34117256"/>
      <w:bookmarkStart w:id="2" w:name="_Toc43218207"/>
      <w:r w:rsidRPr="00EB041F">
        <w:rPr>
          <w:color w:val="262626"/>
          <w:lang w:val="en-US"/>
        </w:rPr>
        <w:t>Adapter Siemens #155263A2</w:t>
      </w:r>
      <w:bookmarkEnd w:id="1"/>
      <w:bookmarkEnd w:id="2"/>
    </w:p>
    <w:p w:rsidR="00702CD2" w:rsidRPr="00EB041F" w:rsidRDefault="00702CD2" w:rsidP="00702CD2">
      <w:pPr>
        <w:jc w:val="both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Mithilfe des </w:t>
      </w:r>
      <w:proofErr w:type="spellStart"/>
      <w:r w:rsidRPr="00EB041F">
        <w:rPr>
          <w:rFonts w:ascii="Arial" w:hAnsi="Arial" w:cs="Arial"/>
          <w:color w:val="262626"/>
        </w:rPr>
        <w:t>Simens</w:t>
      </w:r>
      <w:proofErr w:type="spellEnd"/>
      <w:r w:rsidRPr="00EB041F">
        <w:rPr>
          <w:rFonts w:ascii="Arial" w:hAnsi="Arial" w:cs="Arial"/>
          <w:color w:val="262626"/>
        </w:rPr>
        <w:t xml:space="preserve">-Adapters für Schalterserien lässt sich ein </w:t>
      </w:r>
      <w:proofErr w:type="spellStart"/>
      <w:r w:rsidRPr="00EB041F">
        <w:rPr>
          <w:rFonts w:ascii="Arial" w:hAnsi="Arial" w:cs="Arial"/>
          <w:color w:val="262626"/>
        </w:rPr>
        <w:t>Homematic</w:t>
      </w:r>
      <w:proofErr w:type="spellEnd"/>
      <w:r w:rsidRPr="00EB041F">
        <w:rPr>
          <w:rFonts w:ascii="Arial" w:hAnsi="Arial" w:cs="Arial"/>
          <w:color w:val="262626"/>
        </w:rPr>
        <w:t xml:space="preserve"> IP Aktoren für Markenschalter einfach und ohne großen Kosten- und Montageaufwand in bestehende </w:t>
      </w:r>
      <w:proofErr w:type="spellStart"/>
      <w:r w:rsidRPr="00EB041F">
        <w:rPr>
          <w:rFonts w:ascii="Arial" w:hAnsi="Arial" w:cs="Arial"/>
          <w:color w:val="262626"/>
        </w:rPr>
        <w:t>Simens</w:t>
      </w:r>
      <w:proofErr w:type="spellEnd"/>
      <w:r w:rsidRPr="00EB041F">
        <w:rPr>
          <w:rFonts w:ascii="Arial" w:hAnsi="Arial" w:cs="Arial"/>
          <w:color w:val="262626"/>
        </w:rPr>
        <w:t xml:space="preserve">-Installationen integrieren. Unterstützt werden die Schalterserien Siemens DELTA </w:t>
      </w:r>
      <w:proofErr w:type="spellStart"/>
      <w:r w:rsidRPr="00EB041F">
        <w:rPr>
          <w:rFonts w:ascii="Arial" w:hAnsi="Arial" w:cs="Arial"/>
          <w:color w:val="262626"/>
        </w:rPr>
        <w:t>miro</w:t>
      </w:r>
      <w:proofErr w:type="spellEnd"/>
      <w:r w:rsidRPr="00EB041F">
        <w:rPr>
          <w:rFonts w:ascii="Arial" w:hAnsi="Arial" w:cs="Arial"/>
          <w:color w:val="262626"/>
        </w:rPr>
        <w:t xml:space="preserve">, DELTA </w:t>
      </w:r>
      <w:proofErr w:type="spellStart"/>
      <w:r w:rsidRPr="00EB041F">
        <w:rPr>
          <w:rFonts w:ascii="Arial" w:hAnsi="Arial" w:cs="Arial"/>
          <w:color w:val="262626"/>
        </w:rPr>
        <w:t>line</w:t>
      </w:r>
      <w:proofErr w:type="spellEnd"/>
      <w:r w:rsidRPr="00EB041F">
        <w:rPr>
          <w:rFonts w:ascii="Arial" w:hAnsi="Arial" w:cs="Arial"/>
          <w:color w:val="262626"/>
        </w:rPr>
        <w:t xml:space="preserve"> und DELTA style.</w:t>
      </w:r>
    </w:p>
    <w:p w:rsidR="00702CD2" w:rsidRPr="00EB041F" w:rsidRDefault="00702CD2" w:rsidP="00702CD2">
      <w:pPr>
        <w:jc w:val="both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Einfach den vorhandenen Schalter (bei geeigneter Verdrahtung) durch einen </w:t>
      </w:r>
      <w:proofErr w:type="spellStart"/>
      <w:r w:rsidRPr="00EB041F">
        <w:rPr>
          <w:rFonts w:ascii="Arial" w:hAnsi="Arial" w:cs="Arial"/>
          <w:color w:val="262626"/>
        </w:rPr>
        <w:t>Homematic</w:t>
      </w:r>
      <w:proofErr w:type="spellEnd"/>
      <w:r w:rsidRPr="00EB041F">
        <w:rPr>
          <w:rFonts w:ascii="Arial" w:hAnsi="Arial" w:cs="Arial"/>
          <w:color w:val="262626"/>
        </w:rPr>
        <w:t xml:space="preserve"> IP Aktor für Markenschalter, beispielsweise für die Rollladen- oder Lichtsteuerung, ersetzen und vom zusätzlichen Komfort durch Smart-Home-Technik profitieren. </w:t>
      </w:r>
    </w:p>
    <w:p w:rsidR="00702CD2" w:rsidRPr="00EB041F" w:rsidRDefault="00702CD2" w:rsidP="00702CD2">
      <w:pPr>
        <w:jc w:val="both"/>
        <w:rPr>
          <w:rFonts w:ascii="Arial" w:hAnsi="Arial" w:cs="Arial"/>
          <w:color w:val="262626"/>
        </w:rPr>
      </w:pPr>
    </w:p>
    <w:p w:rsidR="00702CD2" w:rsidRPr="00EB041F" w:rsidRDefault="00702CD2" w:rsidP="00702CD2">
      <w:pPr>
        <w:pStyle w:val="Aberschrift"/>
        <w:numPr>
          <w:ilvl w:val="0"/>
          <w:numId w:val="0"/>
        </w:numPr>
        <w:rPr>
          <w:color w:val="262626"/>
        </w:rPr>
      </w:pPr>
      <w:bookmarkStart w:id="3" w:name="_Toc34117257"/>
      <w:bookmarkStart w:id="4" w:name="_Toc43218208"/>
      <w:bookmarkStart w:id="5" w:name="_GoBack"/>
      <w:bookmarkEnd w:id="5"/>
      <w:r w:rsidRPr="00EB041F">
        <w:rPr>
          <w:color w:val="262626"/>
          <w:lang w:val="en-US"/>
        </w:rPr>
        <w:t>Adapter-Set Siemens #155263A</w:t>
      </w:r>
      <w:bookmarkEnd w:id="3"/>
      <w:r>
        <w:rPr>
          <w:color w:val="262626"/>
          <w:lang w:val="en-US"/>
        </w:rPr>
        <w:t>1</w:t>
      </w:r>
      <w:bookmarkEnd w:id="4"/>
    </w:p>
    <w:p w:rsidR="00702CD2" w:rsidRPr="00EB041F" w:rsidRDefault="00702CD2" w:rsidP="00702CD2">
      <w:pPr>
        <w:jc w:val="both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Mithilfe des 20er-Sets </w:t>
      </w:r>
      <w:proofErr w:type="spellStart"/>
      <w:r w:rsidRPr="00EB041F">
        <w:rPr>
          <w:rFonts w:ascii="Arial" w:hAnsi="Arial" w:cs="Arial"/>
          <w:color w:val="262626"/>
        </w:rPr>
        <w:t>Simens</w:t>
      </w:r>
      <w:proofErr w:type="spellEnd"/>
      <w:r w:rsidRPr="00EB041F">
        <w:rPr>
          <w:rFonts w:ascii="Arial" w:hAnsi="Arial" w:cs="Arial"/>
          <w:color w:val="262626"/>
        </w:rPr>
        <w:t xml:space="preserve">-Adapter für Schalterserien lassen sich </w:t>
      </w:r>
      <w:proofErr w:type="spellStart"/>
      <w:r w:rsidRPr="00EB041F">
        <w:rPr>
          <w:rFonts w:ascii="Arial" w:hAnsi="Arial" w:cs="Arial"/>
          <w:color w:val="262626"/>
        </w:rPr>
        <w:t>Homematic</w:t>
      </w:r>
      <w:proofErr w:type="spellEnd"/>
      <w:r w:rsidRPr="00EB041F">
        <w:rPr>
          <w:rFonts w:ascii="Arial" w:hAnsi="Arial" w:cs="Arial"/>
          <w:color w:val="262626"/>
        </w:rPr>
        <w:t xml:space="preserve"> IP Aktoren für Markenschalter einfach und ohne großen Kosten- und Montageaufwand in bestehende </w:t>
      </w:r>
      <w:proofErr w:type="spellStart"/>
      <w:r w:rsidRPr="00EB041F">
        <w:rPr>
          <w:rFonts w:ascii="Arial" w:hAnsi="Arial" w:cs="Arial"/>
          <w:color w:val="262626"/>
        </w:rPr>
        <w:t>Simens</w:t>
      </w:r>
      <w:proofErr w:type="spellEnd"/>
      <w:r w:rsidRPr="00EB041F">
        <w:rPr>
          <w:rFonts w:ascii="Arial" w:hAnsi="Arial" w:cs="Arial"/>
          <w:color w:val="262626"/>
        </w:rPr>
        <w:t xml:space="preserve">-Installationen integrieren. Unterstützt werden die Schalterserien Siemens DELTA </w:t>
      </w:r>
      <w:proofErr w:type="spellStart"/>
      <w:r w:rsidRPr="00EB041F">
        <w:rPr>
          <w:rFonts w:ascii="Arial" w:hAnsi="Arial" w:cs="Arial"/>
          <w:color w:val="262626"/>
        </w:rPr>
        <w:t>miro</w:t>
      </w:r>
      <w:proofErr w:type="spellEnd"/>
      <w:r w:rsidRPr="00EB041F">
        <w:rPr>
          <w:rFonts w:ascii="Arial" w:hAnsi="Arial" w:cs="Arial"/>
          <w:color w:val="262626"/>
        </w:rPr>
        <w:t xml:space="preserve">, DELTA </w:t>
      </w:r>
      <w:proofErr w:type="spellStart"/>
      <w:r w:rsidRPr="00EB041F">
        <w:rPr>
          <w:rFonts w:ascii="Arial" w:hAnsi="Arial" w:cs="Arial"/>
          <w:color w:val="262626"/>
        </w:rPr>
        <w:t>line</w:t>
      </w:r>
      <w:proofErr w:type="spellEnd"/>
      <w:r w:rsidRPr="00EB041F">
        <w:rPr>
          <w:rFonts w:ascii="Arial" w:hAnsi="Arial" w:cs="Arial"/>
          <w:color w:val="262626"/>
        </w:rPr>
        <w:t xml:space="preserve"> und DELTA style.</w:t>
      </w:r>
    </w:p>
    <w:p w:rsidR="00702CD2" w:rsidRPr="00EB041F" w:rsidRDefault="00702CD2" w:rsidP="00702CD2">
      <w:pPr>
        <w:jc w:val="both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Einfach die vorhandenen Schalter (bei geeigneter Verdrahtung) durch </w:t>
      </w:r>
      <w:proofErr w:type="spellStart"/>
      <w:r w:rsidRPr="00EB041F">
        <w:rPr>
          <w:rFonts w:ascii="Arial" w:hAnsi="Arial" w:cs="Arial"/>
          <w:color w:val="262626"/>
        </w:rPr>
        <w:t>Homematic</w:t>
      </w:r>
      <w:proofErr w:type="spellEnd"/>
      <w:r w:rsidRPr="00EB041F">
        <w:rPr>
          <w:rFonts w:ascii="Arial" w:hAnsi="Arial" w:cs="Arial"/>
          <w:color w:val="262626"/>
        </w:rPr>
        <w:t xml:space="preserve"> IP Aktoren für Markenschalter, beispielsweise für die Rollladen- oder Lichtsteuerung, ersetzen und vom zusätzlichen Komfort durch Smart-Home-Technik profitieren. </w:t>
      </w:r>
    </w:p>
    <w:p w:rsidR="00702CD2" w:rsidRPr="00EB041F" w:rsidRDefault="00702CD2" w:rsidP="00702CD2">
      <w:pPr>
        <w:jc w:val="both"/>
        <w:rPr>
          <w:rFonts w:ascii="Arial" w:hAnsi="Arial" w:cs="Arial"/>
          <w:color w:val="262626"/>
        </w:rPr>
      </w:pPr>
    </w:p>
    <w:p w:rsidR="000923A3" w:rsidRPr="00702CD2" w:rsidRDefault="000923A3" w:rsidP="00702CD2"/>
    <w:sectPr w:rsidR="000923A3" w:rsidRPr="00702CD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755" w:rsidRDefault="00F06755" w:rsidP="00F06755">
      <w:pPr>
        <w:spacing w:after="0" w:line="240" w:lineRule="auto"/>
      </w:pPr>
      <w:r>
        <w:separator/>
      </w:r>
    </w:p>
  </w:endnote>
  <w:endnote w:type="continuationSeparator" w:id="0">
    <w:p w:rsidR="00F06755" w:rsidRDefault="00F06755" w:rsidP="00F0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755" w:rsidRDefault="00F06755" w:rsidP="00F06755">
      <w:pPr>
        <w:spacing w:after="0" w:line="240" w:lineRule="auto"/>
      </w:pPr>
      <w:r>
        <w:separator/>
      </w:r>
    </w:p>
  </w:footnote>
  <w:footnote w:type="continuationSeparator" w:id="0">
    <w:p w:rsidR="00F06755" w:rsidRDefault="00F06755" w:rsidP="00F06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755" w:rsidRDefault="00F0675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147F1"/>
    <w:multiLevelType w:val="hybridMultilevel"/>
    <w:tmpl w:val="162035EA"/>
    <w:lvl w:ilvl="0" w:tplc="9F562FB8">
      <w:start w:val="1"/>
      <w:numFmt w:val="upperRoman"/>
      <w:pStyle w:val="1berschrift"/>
      <w:lvlText w:val="%1."/>
      <w:lvlJc w:val="right"/>
      <w:pPr>
        <w:ind w:left="720" w:hanging="360"/>
      </w:pPr>
      <w:rPr>
        <w:b/>
        <w:color w:val="595959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07F45"/>
    <w:multiLevelType w:val="hybridMultilevel"/>
    <w:tmpl w:val="6B4E1302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136ED"/>
    <w:multiLevelType w:val="hybridMultilevel"/>
    <w:tmpl w:val="D9D0A180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D68D3"/>
    <w:multiLevelType w:val="hybridMultilevel"/>
    <w:tmpl w:val="6B4E1302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755"/>
    <w:rsid w:val="000923A3"/>
    <w:rsid w:val="003E22C1"/>
    <w:rsid w:val="00702CD2"/>
    <w:rsid w:val="008E26A8"/>
    <w:rsid w:val="00F0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94A3DA"/>
  <w15:chartTrackingRefBased/>
  <w15:docId w15:val="{F0CBC171-7E7E-4C01-91AF-631F0CBD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06755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067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0675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06755"/>
    <w:pPr>
      <w:ind w:left="720"/>
      <w:contextualSpacing/>
    </w:pPr>
  </w:style>
  <w:style w:type="paragraph" w:customStyle="1" w:styleId="1berschrift">
    <w:name w:val="1_Überschrift"/>
    <w:basedOn w:val="berschrift1"/>
    <w:qFormat/>
    <w:rsid w:val="00F06755"/>
    <w:pPr>
      <w:keepLines w:val="0"/>
      <w:numPr>
        <w:numId w:val="2"/>
      </w:numPr>
      <w:spacing w:after="60"/>
      <w:ind w:left="426"/>
    </w:pPr>
    <w:rPr>
      <w:rFonts w:ascii="Arial" w:eastAsia="Times New Roman" w:hAnsi="Arial" w:cs="Arial"/>
      <w:b/>
      <w:bCs/>
      <w:color w:val="000000"/>
      <w:kern w:val="32"/>
      <w:sz w:val="22"/>
      <w:szCs w:val="22"/>
    </w:rPr>
  </w:style>
  <w:style w:type="paragraph" w:customStyle="1" w:styleId="Aberschrift">
    <w:name w:val="A_Überschrift"/>
    <w:basedOn w:val="1berschrift"/>
    <w:link w:val="AberschriftZchn"/>
    <w:qFormat/>
    <w:rsid w:val="00F06755"/>
    <w:pPr>
      <w:spacing w:after="120" w:line="360" w:lineRule="auto"/>
      <w:ind w:left="720"/>
    </w:pPr>
  </w:style>
  <w:style w:type="character" w:customStyle="1" w:styleId="AberschriftZchn">
    <w:name w:val="A_Überschrift Zchn"/>
    <w:basedOn w:val="Absatz-Standardschriftart"/>
    <w:link w:val="Aberschrift"/>
    <w:rsid w:val="00F06755"/>
    <w:rPr>
      <w:rFonts w:ascii="Arial" w:eastAsia="Times New Roman" w:hAnsi="Arial" w:cs="Arial"/>
      <w:b/>
      <w:bCs/>
      <w:color w:val="000000"/>
      <w:kern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067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F06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6755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F06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67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Eilts, Katrin</dc:creator>
  <cp:keywords/>
  <dc:description/>
  <cp:lastModifiedBy>Tuelp, Laura</cp:lastModifiedBy>
  <cp:revision>2</cp:revision>
  <dcterms:created xsi:type="dcterms:W3CDTF">2020-06-17T05:51:00Z</dcterms:created>
  <dcterms:modified xsi:type="dcterms:W3CDTF">2020-06-17T05:51:00Z</dcterms:modified>
</cp:coreProperties>
</file>