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3B" w:rsidRPr="00EB041F" w:rsidRDefault="002F453B" w:rsidP="002F453B">
      <w:pPr>
        <w:pStyle w:val="Aberschrift"/>
        <w:numPr>
          <w:ilvl w:val="0"/>
          <w:numId w:val="0"/>
        </w:numPr>
        <w:rPr>
          <w:color w:val="262626"/>
        </w:rPr>
      </w:pPr>
      <w:bookmarkStart w:id="0" w:name="_Toc43218155"/>
      <w:r w:rsidRPr="00EB041F">
        <w:rPr>
          <w:color w:val="262626"/>
        </w:rPr>
        <w:t>Homematic IP Schalt-Mess-Aktor – Unterputz #142721A0</w:t>
      </w:r>
      <w:bookmarkEnd w:id="0"/>
      <w:r w:rsidRPr="00EB041F">
        <w:rPr>
          <w:color w:val="262626"/>
        </w:rPr>
        <w:t xml:space="preserve"> </w:t>
      </w:r>
    </w:p>
    <w:p w:rsidR="002F453B" w:rsidRPr="00EB041F" w:rsidRDefault="002F453B" w:rsidP="002F453B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Homematic IP Schalt-Mess-Aktor ist Teil des Homematic IP Smart-Home-Systems und ermöglicht das Schalten von Lasten mit einer maximalen Leistungsaufnahme von 1150 Watt sowie die Ermittlung des Energieverbrauchs. Dank der kompakten Bauform kann der Aktor nicht nur in Standard-Unterputzdosen, sondern auch in Aufputz-Verteilerdosen wie der ELS Spelsberg </w:t>
      </w:r>
      <w:proofErr w:type="spellStart"/>
      <w:r w:rsidRPr="00EB041F">
        <w:rPr>
          <w:rFonts w:ascii="Arial" w:hAnsi="Arial" w:cs="Arial"/>
          <w:color w:val="262626"/>
        </w:rPr>
        <w:t>Abox</w:t>
      </w:r>
      <w:proofErr w:type="spellEnd"/>
      <w:r w:rsidRPr="00EB041F">
        <w:rPr>
          <w:rFonts w:ascii="Arial" w:hAnsi="Arial" w:cs="Arial"/>
          <w:color w:val="262626"/>
        </w:rPr>
        <w:t xml:space="preserve"> 25 mit IP65 eingesetzt werden. So findet der Schalt-Mess-Aktor auch in feuchten Kellerräumen oder Außenbereichen Anwendung. Die geringe Messabweichung von +/- 0,03 W ermöglicht auch die präzise Ermittlung niedriger Verbräuche wie etwa des Stand-by-Verbrauchs. Die Steuerung erfolgt wahlweise per kostenloser Homematic IP App oder per Homematic IP Fernbedienung. Wer möchte, kann mit dem Homematic IP </w:t>
      </w:r>
      <w:proofErr w:type="spellStart"/>
      <w:r w:rsidRPr="00EB041F">
        <w:rPr>
          <w:rFonts w:ascii="Arial" w:hAnsi="Arial" w:cs="Arial"/>
          <w:color w:val="262626"/>
        </w:rPr>
        <w:t>Skill</w:t>
      </w:r>
      <w:proofErr w:type="spellEnd"/>
      <w:r w:rsidRPr="00EB041F">
        <w:rPr>
          <w:rFonts w:ascii="Arial" w:hAnsi="Arial" w:cs="Arial"/>
          <w:color w:val="262626"/>
        </w:rPr>
        <w:t xml:space="preserve"> für Amazon Alexa den Homematic IP Schalt-Mess-Aktor auch komfortabel über Sprachbefehle ansteuern. </w:t>
      </w:r>
    </w:p>
    <w:p w:rsidR="002F453B" w:rsidRPr="00EB041F" w:rsidRDefault="002F453B" w:rsidP="002F453B">
      <w:pPr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Weiterführende Produktinformationen gibt es unter </w:t>
      </w:r>
      <w:hyperlink r:id="rId5" w:history="1">
        <w:r w:rsidRPr="00EB041F">
          <w:rPr>
            <w:rStyle w:val="Hyperlink"/>
            <w:rFonts w:ascii="Arial" w:hAnsi="Arial" w:cs="Arial"/>
            <w:color w:val="262626"/>
          </w:rPr>
          <w:t>www.homematic-ip.com</w:t>
        </w:r>
      </w:hyperlink>
      <w:r w:rsidRPr="00EB041F">
        <w:rPr>
          <w:rFonts w:ascii="Arial" w:hAnsi="Arial" w:cs="Arial"/>
          <w:color w:val="262626"/>
        </w:rPr>
        <w:t xml:space="preserve">. Im Download-Bereich ist ein ausführliches Anwenderhandbuch zum Homematic IP System zu finden. </w:t>
      </w:r>
    </w:p>
    <w:p w:rsidR="002F453B" w:rsidRPr="00EB041F" w:rsidRDefault="002F453B" w:rsidP="002F453B">
      <w:pPr>
        <w:rPr>
          <w:rFonts w:ascii="Arial" w:hAnsi="Arial" w:cs="Arial"/>
          <w:b/>
          <w:color w:val="262626"/>
        </w:rPr>
      </w:pPr>
      <w:r w:rsidRPr="00EB041F">
        <w:rPr>
          <w:rFonts w:ascii="Arial" w:hAnsi="Arial" w:cs="Arial"/>
          <w:b/>
          <w:color w:val="262626"/>
        </w:rPr>
        <w:t xml:space="preserve">Produkteigenschaften </w:t>
      </w:r>
    </w:p>
    <w:p w:rsidR="002F453B" w:rsidRPr="00EB041F" w:rsidRDefault="002F453B" w:rsidP="002F453B">
      <w:pPr>
        <w:pStyle w:val="Listenabsatz"/>
        <w:numPr>
          <w:ilvl w:val="0"/>
          <w:numId w:val="1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proofErr w:type="spellStart"/>
      <w:r w:rsidRPr="00EB041F">
        <w:rPr>
          <w:rFonts w:ascii="Arial" w:hAnsi="Arial" w:cs="Arial"/>
          <w:color w:val="262626"/>
        </w:rPr>
        <w:t>Unterputzaktor</w:t>
      </w:r>
      <w:proofErr w:type="spellEnd"/>
      <w:r w:rsidRPr="00EB041F">
        <w:rPr>
          <w:rFonts w:ascii="Arial" w:hAnsi="Arial" w:cs="Arial"/>
          <w:color w:val="262626"/>
        </w:rPr>
        <w:t xml:space="preserve"> zum Schalten von Verbrauchern und Messen des Energieverbrauchs. </w:t>
      </w:r>
    </w:p>
    <w:p w:rsidR="002F453B" w:rsidRPr="00EB041F" w:rsidRDefault="002F453B" w:rsidP="002F453B">
      <w:pPr>
        <w:pStyle w:val="Listenabsatz"/>
        <w:ind w:left="567" w:hanging="567"/>
        <w:rPr>
          <w:rFonts w:ascii="Arial" w:hAnsi="Arial" w:cs="Arial"/>
          <w:color w:val="262626"/>
        </w:rPr>
      </w:pPr>
    </w:p>
    <w:p w:rsidR="002F453B" w:rsidRPr="00EB041F" w:rsidRDefault="002F453B" w:rsidP="002F453B">
      <w:pPr>
        <w:pStyle w:val="Listenabsatz"/>
        <w:numPr>
          <w:ilvl w:val="0"/>
          <w:numId w:val="1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Dank der hohen Messgenauigkeit sind auch Stand-by-Verbräuche präzise messbar. </w:t>
      </w:r>
    </w:p>
    <w:p w:rsidR="002F453B" w:rsidRPr="00EB041F" w:rsidRDefault="002F453B" w:rsidP="002F453B">
      <w:pPr>
        <w:pStyle w:val="Listenabsatz"/>
        <w:ind w:left="567" w:hanging="567"/>
        <w:rPr>
          <w:rFonts w:ascii="Arial" w:hAnsi="Arial" w:cs="Arial"/>
          <w:color w:val="262626"/>
        </w:rPr>
      </w:pPr>
    </w:p>
    <w:p w:rsidR="002F453B" w:rsidRPr="00EB041F" w:rsidRDefault="002F453B" w:rsidP="002F453B">
      <w:pPr>
        <w:pStyle w:val="Listenabsatz"/>
        <w:numPr>
          <w:ilvl w:val="0"/>
          <w:numId w:val="1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Komfortable Steuerung über die Homematic IP App, per Homematic IP Fernbedienung oder Funk-Wandtaster möglich. </w:t>
      </w:r>
    </w:p>
    <w:p w:rsidR="002F453B" w:rsidRPr="00EB041F" w:rsidRDefault="002F453B" w:rsidP="002F453B">
      <w:pPr>
        <w:pStyle w:val="Listenabsatz"/>
        <w:ind w:left="567" w:hanging="567"/>
        <w:rPr>
          <w:rFonts w:ascii="Arial" w:hAnsi="Arial" w:cs="Arial"/>
          <w:color w:val="262626"/>
        </w:rPr>
      </w:pPr>
    </w:p>
    <w:p w:rsidR="002F453B" w:rsidRPr="00EB041F" w:rsidRDefault="002F453B" w:rsidP="002F453B">
      <w:pPr>
        <w:pStyle w:val="Listenabsatz"/>
        <w:numPr>
          <w:ilvl w:val="0"/>
          <w:numId w:val="1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Kompakte Bauform zur einfachen Montage in Unterputzdosen oder in Aufputz-Verteilerdosen (z. B. ELS Spelsberg </w:t>
      </w:r>
      <w:proofErr w:type="spellStart"/>
      <w:r w:rsidRPr="00EB041F">
        <w:rPr>
          <w:rFonts w:ascii="Arial" w:hAnsi="Arial" w:cs="Arial"/>
          <w:color w:val="262626"/>
        </w:rPr>
        <w:t>Abox</w:t>
      </w:r>
      <w:proofErr w:type="spellEnd"/>
      <w:r w:rsidRPr="00EB041F">
        <w:rPr>
          <w:rFonts w:ascii="Arial" w:hAnsi="Arial" w:cs="Arial"/>
          <w:color w:val="262626"/>
        </w:rPr>
        <w:t xml:space="preserve"> 25, IP65) für den Einsatz in feuchten Kellerräumen oder Außenbereichen. </w:t>
      </w:r>
    </w:p>
    <w:p w:rsidR="002F453B" w:rsidRPr="00EB041F" w:rsidRDefault="002F453B" w:rsidP="002F453B">
      <w:pPr>
        <w:pStyle w:val="Listenabsatz"/>
        <w:rPr>
          <w:rFonts w:ascii="Arial" w:hAnsi="Arial" w:cs="Arial"/>
          <w:color w:val="262626"/>
        </w:rPr>
      </w:pPr>
    </w:p>
    <w:p w:rsidR="002F453B" w:rsidRPr="00EB041F" w:rsidRDefault="002F453B" w:rsidP="002F453B">
      <w:pPr>
        <w:pStyle w:val="Listenabsatz"/>
        <w:numPr>
          <w:ilvl w:val="0"/>
          <w:numId w:val="1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Betrieb erfordert die Anbindung an eine der folgenden Lösungen: Homematic IP Access Point mit kostenloser Smartphone-App und gebührenfreiem Cloud-Service; Zentrale </w:t>
      </w:r>
      <w:bookmarkStart w:id="1" w:name="_GoBack"/>
      <w:bookmarkEnd w:id="1"/>
      <w:r w:rsidRPr="00EB041F">
        <w:rPr>
          <w:rFonts w:ascii="Arial" w:hAnsi="Arial" w:cs="Arial"/>
          <w:color w:val="262626"/>
        </w:rPr>
        <w:t xml:space="preserve">CCU3 mit lokaler Bedienoberfläche </w:t>
      </w:r>
      <w:proofErr w:type="spellStart"/>
      <w:r w:rsidRPr="00EB041F">
        <w:rPr>
          <w:rFonts w:ascii="Arial" w:hAnsi="Arial" w:cs="Arial"/>
          <w:color w:val="262626"/>
        </w:rPr>
        <w:t>WebUI</w:t>
      </w:r>
      <w:proofErr w:type="spellEnd"/>
      <w:r w:rsidRPr="00EB041F">
        <w:rPr>
          <w:rFonts w:ascii="Arial" w:hAnsi="Arial" w:cs="Arial"/>
          <w:color w:val="262626"/>
        </w:rPr>
        <w:t>; Partnerlösungen von Drittanbietern.</w:t>
      </w:r>
    </w:p>
    <w:p w:rsidR="006B24E3" w:rsidRDefault="006B24E3"/>
    <w:sectPr w:rsidR="006B24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5404"/>
    <w:multiLevelType w:val="hybridMultilevel"/>
    <w:tmpl w:val="C3E82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3B"/>
    <w:rsid w:val="00016294"/>
    <w:rsid w:val="002F453B"/>
    <w:rsid w:val="006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90CBA-4C01-48E5-9163-A3CE331C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453B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4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45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F453B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2F453B"/>
    <w:pPr>
      <w:keepLines w:val="0"/>
      <w:numPr>
        <w:numId w:val="2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2F453B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2F453B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45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mematic-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1739</Characters>
  <Application>Microsoft Office Word</Application>
  <DocSecurity>0</DocSecurity>
  <Lines>49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Tuelp, Laura</dc:creator>
  <cp:keywords/>
  <dc:description/>
  <cp:lastModifiedBy>Tuelp, Laura</cp:lastModifiedBy>
  <cp:revision>2</cp:revision>
  <dcterms:created xsi:type="dcterms:W3CDTF">2020-06-22T05:06:00Z</dcterms:created>
  <dcterms:modified xsi:type="dcterms:W3CDTF">2021-10-27T08:27:00Z</dcterms:modified>
</cp:coreProperties>
</file>