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EDB8D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 xml:space="preserve">Radio Touch mit Lautsprecher DAB+, Bluetooth </w:t>
      </w:r>
      <w:proofErr w:type="spellStart"/>
      <w:r w:rsidRPr="00D91F90">
        <w:rPr>
          <w:rFonts w:cs="Arial"/>
          <w:sz w:val="18"/>
          <w:szCs w:val="18"/>
        </w:rPr>
        <w:t>Q.x</w:t>
      </w:r>
      <w:proofErr w:type="spellEnd"/>
      <w:r w:rsidRPr="00D91F90">
        <w:rPr>
          <w:rFonts w:cs="Arial"/>
          <w:sz w:val="18"/>
          <w:szCs w:val="18"/>
        </w:rPr>
        <w:t xml:space="preserve"> </w:t>
      </w:r>
      <w:proofErr w:type="spellStart"/>
      <w:r w:rsidRPr="00D91F90">
        <w:rPr>
          <w:rFonts w:cs="Arial"/>
          <w:sz w:val="18"/>
          <w:szCs w:val="18"/>
        </w:rPr>
        <w:t>polarweiss</w:t>
      </w:r>
      <w:proofErr w:type="spellEnd"/>
      <w:r w:rsidRPr="00D91F90">
        <w:rPr>
          <w:rFonts w:cs="Arial"/>
          <w:sz w:val="18"/>
          <w:szCs w:val="18"/>
        </w:rPr>
        <w:t xml:space="preserve"> samt</w:t>
      </w:r>
    </w:p>
    <w:p w14:paraId="1CD98113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</w:p>
    <w:p w14:paraId="5F396900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Radio Touch DAB+/Bluetooth mit Lautsprecher UP zum Empfang von digitalen DAB+- oder analogen UKW-Sendern mit RDS-Anzeige zur Montage in zwei Unterputz-Gerätedosen nach DIN 49073 oder Aufputz-Gehäuse. Das Set bestehend aus Radiomodul, Lautsprechermodul, Radio Aufsatz, Lautsprecher Zentralstück und ist für den Innenbereich geeignet.</w:t>
      </w:r>
    </w:p>
    <w:p w14:paraId="387E208F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Radiomodul Anschluss: Betriebsspannung, Nebenstelleneingang für Ein-/Ausschaltung, 2x Lautsprecher für rechts/links, AUX IN für externe Audioquellen, Wurf-Antennenanschuss und Radio-Aufsatz Buchse für das Touch Display.</w:t>
      </w:r>
    </w:p>
    <w:p w14:paraId="59B3D594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Über die Bluetooth-Verbindung werden von max. 8 mobilen Endgeräten multimediale Inhalte über das Radio/den Lautsprecher wiedergegeben (Streaming).</w:t>
      </w:r>
    </w:p>
    <w:p w14:paraId="6315817B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 xml:space="preserve">Lautsprechermodul: ein Lautsprecher </w:t>
      </w:r>
      <w:proofErr w:type="gramStart"/>
      <w:r w:rsidRPr="00D91F90">
        <w:rPr>
          <w:rFonts w:cs="Arial"/>
          <w:sz w:val="18"/>
          <w:szCs w:val="18"/>
        </w:rPr>
        <w:t>mit vorkonfektionierten Leitung</w:t>
      </w:r>
      <w:proofErr w:type="gramEnd"/>
      <w:r w:rsidRPr="00D91F90">
        <w:rPr>
          <w:rFonts w:cs="Arial"/>
          <w:sz w:val="18"/>
          <w:szCs w:val="18"/>
        </w:rPr>
        <w:t xml:space="preserve"> für das Radiomodul.</w:t>
      </w:r>
    </w:p>
    <w:p w14:paraId="4B15290B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 xml:space="preserve">Radio Touch Funktionen: 6 Symbol-Tasten für Ein-/Ausschalten, Bedienungsebene zurückspringen, scrollen/Wert hoch/runter und </w:t>
      </w:r>
      <w:proofErr w:type="gramStart"/>
      <w:r w:rsidRPr="00D91F90">
        <w:rPr>
          <w:rFonts w:cs="Arial"/>
          <w:sz w:val="18"/>
          <w:szCs w:val="18"/>
        </w:rPr>
        <w:t>Lautstärker</w:t>
      </w:r>
      <w:proofErr w:type="gramEnd"/>
      <w:r w:rsidRPr="00D91F90">
        <w:rPr>
          <w:rFonts w:cs="Arial"/>
          <w:sz w:val="18"/>
          <w:szCs w:val="18"/>
        </w:rPr>
        <w:t xml:space="preserve"> +/-.</w:t>
      </w:r>
    </w:p>
    <w:p w14:paraId="05D47147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 xml:space="preserve">Die Symbol-Tastfunktionen oder die Display-Bedienungsfunktionen ermöglichen den Abruf von Senderspeicher (8 Sendeplätze jeweils für UKW oder DAB+), Uhrzeit-/Datumsanzeige, Wecker Funktionen, </w:t>
      </w:r>
      <w:proofErr w:type="spellStart"/>
      <w:r w:rsidRPr="00D91F90">
        <w:rPr>
          <w:rFonts w:cs="Arial"/>
          <w:sz w:val="18"/>
          <w:szCs w:val="18"/>
        </w:rPr>
        <w:t>Timer</w:t>
      </w:r>
      <w:proofErr w:type="spellEnd"/>
      <w:r w:rsidRPr="00D91F90">
        <w:rPr>
          <w:rFonts w:cs="Arial"/>
          <w:sz w:val="18"/>
          <w:szCs w:val="18"/>
        </w:rPr>
        <w:t>/Countdown, Sprache, Beleuchtung, AUX oder Sound. Dazu werden über die Tasten die Sendersuchläufe gestartet. Das Radio verfügt über einen speziellen Hotelmode, in dem die Bedienung des Gerätes eingeschränkt ist.</w:t>
      </w:r>
    </w:p>
    <w:p w14:paraId="420A61F2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Hinweis: Die notwendige Gerätedosen oder AP-Gehäuse und der Design-Rahmen sind nicht enthalten. Ein zweiter Lautsprecher und eine Wurf-Antenne (Empfehlung l = 75 cm für FM, l = 40 cm für DAB+) zur Empfangsverbesserung kann optional angeschlossen werden.</w:t>
      </w:r>
    </w:p>
    <w:p w14:paraId="235C60C0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</w:p>
    <w:p w14:paraId="29F86571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 xml:space="preserve">Zugehörige Serien: </w:t>
      </w:r>
      <w:proofErr w:type="spellStart"/>
      <w:r w:rsidRPr="00D91F90">
        <w:rPr>
          <w:rFonts w:cs="Arial"/>
          <w:sz w:val="18"/>
          <w:szCs w:val="18"/>
        </w:rPr>
        <w:t>Berker</w:t>
      </w:r>
      <w:proofErr w:type="spellEnd"/>
      <w:r w:rsidRPr="00D91F90">
        <w:rPr>
          <w:rFonts w:cs="Arial"/>
          <w:sz w:val="18"/>
          <w:szCs w:val="18"/>
        </w:rPr>
        <w:t xml:space="preserve"> Q.1</w:t>
      </w:r>
    </w:p>
    <w:p w14:paraId="395862AA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proofErr w:type="spellStart"/>
      <w:r w:rsidRPr="00D91F90">
        <w:rPr>
          <w:rFonts w:cs="Arial"/>
          <w:sz w:val="18"/>
          <w:szCs w:val="18"/>
        </w:rPr>
        <w:t>Berker</w:t>
      </w:r>
      <w:proofErr w:type="spellEnd"/>
      <w:r w:rsidRPr="00D91F90">
        <w:rPr>
          <w:rFonts w:cs="Arial"/>
          <w:sz w:val="18"/>
          <w:szCs w:val="18"/>
        </w:rPr>
        <w:t xml:space="preserve"> Q.3</w:t>
      </w:r>
    </w:p>
    <w:p w14:paraId="0ECDD998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proofErr w:type="spellStart"/>
      <w:r w:rsidRPr="00D91F90">
        <w:rPr>
          <w:rFonts w:cs="Arial"/>
          <w:sz w:val="18"/>
          <w:szCs w:val="18"/>
        </w:rPr>
        <w:t>Berker</w:t>
      </w:r>
      <w:proofErr w:type="spellEnd"/>
      <w:r w:rsidRPr="00D91F90">
        <w:rPr>
          <w:rFonts w:cs="Arial"/>
          <w:sz w:val="18"/>
          <w:szCs w:val="18"/>
        </w:rPr>
        <w:t xml:space="preserve"> Q.7</w:t>
      </w:r>
    </w:p>
    <w:p w14:paraId="0A215ACA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Farbe: Polarweiß</w:t>
      </w:r>
    </w:p>
    <w:p w14:paraId="3CA49E32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Betriebsspannung: 230 - 230 V</w:t>
      </w:r>
    </w:p>
    <w:p w14:paraId="1255C174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Funk Empfangsfrequenz: 87,5 - 108,0 MHz</w:t>
      </w:r>
    </w:p>
    <w:p w14:paraId="7EEB3815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Abmessungen: 70.80 x 141.60 mm</w:t>
      </w:r>
    </w:p>
    <w:p w14:paraId="20D37FA2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Einbautiefe: 33 mm</w:t>
      </w:r>
    </w:p>
    <w:p w14:paraId="6CD42305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Anschlussquerschnitt Lautsprecher: 1 - 1 mm²</w:t>
      </w:r>
    </w:p>
    <w:p w14:paraId="2150675C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Leiterquerschnitt: 2,50 - 2,50 mm²</w:t>
      </w:r>
    </w:p>
    <w:p w14:paraId="249A07AB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Anschlussart: Mit Schraubklemmen</w:t>
      </w:r>
    </w:p>
    <w:p w14:paraId="4424FD64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Anschluss: Mit 2 Lautsprecher-Anschlüssen</w:t>
      </w:r>
    </w:p>
    <w:p w14:paraId="5A19D01A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Montageart: Schraubbefestigung über Tragplatte</w:t>
      </w:r>
    </w:p>
    <w:p w14:paraId="2B514911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Einzel- und Kombinationsmontage</w:t>
      </w:r>
    </w:p>
    <w:p w14:paraId="686CDFEC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Funktion: Wecker mit Schlummerfunktion</w:t>
      </w:r>
    </w:p>
    <w:p w14:paraId="33D75D44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Schlaf-</w:t>
      </w:r>
      <w:proofErr w:type="spellStart"/>
      <w:r w:rsidRPr="00D91F90">
        <w:rPr>
          <w:rFonts w:cs="Arial"/>
          <w:sz w:val="18"/>
          <w:szCs w:val="18"/>
        </w:rPr>
        <w:t>Timer</w:t>
      </w:r>
      <w:proofErr w:type="spellEnd"/>
    </w:p>
    <w:p w14:paraId="6821CF32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Countdown</w:t>
      </w:r>
    </w:p>
    <w:p w14:paraId="741694AA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Lautstärkeregelung</w:t>
      </w:r>
    </w:p>
    <w:p w14:paraId="2152465B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Nebenstelleneingang: Nebenstelleneingang für separate Ein-/Ausschaltung</w:t>
      </w:r>
    </w:p>
    <w:p w14:paraId="6C61C9A1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</w:p>
    <w:p w14:paraId="7E8104A5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proofErr w:type="gramStart"/>
      <w:r w:rsidRPr="00D91F90">
        <w:rPr>
          <w:rFonts w:cs="Arial"/>
          <w:sz w:val="18"/>
          <w:szCs w:val="18"/>
        </w:rPr>
        <w:t>Fabrikat :</w:t>
      </w:r>
      <w:proofErr w:type="gramEnd"/>
      <w:r w:rsidRPr="00D91F90">
        <w:rPr>
          <w:rFonts w:cs="Arial"/>
          <w:sz w:val="18"/>
          <w:szCs w:val="18"/>
        </w:rPr>
        <w:t xml:space="preserve"> </w:t>
      </w:r>
      <w:proofErr w:type="spellStart"/>
      <w:r w:rsidRPr="00D91F90">
        <w:rPr>
          <w:rFonts w:cs="Arial"/>
          <w:sz w:val="18"/>
          <w:szCs w:val="18"/>
        </w:rPr>
        <w:t>Berker</w:t>
      </w:r>
      <w:proofErr w:type="spellEnd"/>
      <w:r w:rsidRPr="00D91F90">
        <w:rPr>
          <w:rFonts w:cs="Arial"/>
          <w:sz w:val="18"/>
          <w:szCs w:val="18"/>
        </w:rPr>
        <w:t xml:space="preserve"> oder gleichwertig</w:t>
      </w:r>
    </w:p>
    <w:p w14:paraId="369C2228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proofErr w:type="gramStart"/>
      <w:r w:rsidRPr="00D91F90">
        <w:rPr>
          <w:rFonts w:cs="Arial"/>
          <w:sz w:val="18"/>
          <w:szCs w:val="18"/>
        </w:rPr>
        <w:t>Artikel :</w:t>
      </w:r>
      <w:proofErr w:type="gramEnd"/>
      <w:r w:rsidRPr="00D91F90">
        <w:rPr>
          <w:rFonts w:cs="Arial"/>
          <w:sz w:val="18"/>
          <w:szCs w:val="18"/>
        </w:rPr>
        <w:t xml:space="preserve"> 30806089</w:t>
      </w:r>
    </w:p>
    <w:p w14:paraId="1ED727E2" w14:textId="77777777" w:rsidR="00D91F90" w:rsidRPr="00D91F90" w:rsidRDefault="00D91F90" w:rsidP="00D91F90">
      <w:pPr>
        <w:spacing w:before="120" w:after="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gewähltes Fabrikat/Typ: '___________/___________'</w:t>
      </w:r>
    </w:p>
    <w:p w14:paraId="3C871056" w14:textId="3F21CA4A" w:rsidR="00581DFF" w:rsidRPr="00D91F90" w:rsidRDefault="00D91F90" w:rsidP="00D91F90">
      <w:pPr>
        <w:spacing w:before="120" w:line="240" w:lineRule="auto"/>
        <w:rPr>
          <w:rFonts w:cs="Arial"/>
          <w:sz w:val="18"/>
          <w:szCs w:val="18"/>
        </w:rPr>
      </w:pPr>
      <w:r w:rsidRPr="00D91F90">
        <w:rPr>
          <w:rFonts w:cs="Arial"/>
          <w:sz w:val="18"/>
          <w:szCs w:val="18"/>
        </w:rPr>
        <w:t>liefern, montieren und betriebsfertig anschließen.</w:t>
      </w:r>
    </w:p>
    <w:sectPr w:rsidR="00581DFF" w:rsidRPr="00D91F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5034A4"/>
    <w:rsid w:val="00581DFF"/>
    <w:rsid w:val="007F1CC0"/>
    <w:rsid w:val="00D91F90"/>
    <w:rsid w:val="00D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A7"/>
  <w15:chartTrackingRefBased/>
  <w15:docId w15:val="{DB98060F-8C3C-49EB-93AD-D7A901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BAD6D2A2-8E4C-4924-8CF9-7669E0888439}"/>
</file>

<file path=customXml/itemProps2.xml><?xml version="1.0" encoding="utf-8"?>
<ds:datastoreItem xmlns:ds="http://schemas.openxmlformats.org/officeDocument/2006/customXml" ds:itemID="{A68A75EA-ED07-4396-8354-6FF202F924A7}"/>
</file>

<file path=customXml/itemProps3.xml><?xml version="1.0" encoding="utf-8"?>
<ds:datastoreItem xmlns:ds="http://schemas.openxmlformats.org/officeDocument/2006/customXml" ds:itemID="{E2029694-3545-48EB-83CC-26CDF8C769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2064</Characters>
  <Application>Microsoft Office Word</Application>
  <DocSecurity>0</DocSecurity>
  <Lines>17</Lines>
  <Paragraphs>4</Paragraphs>
  <ScaleCrop>false</ScaleCrop>
  <Company>SIBLIK Elektrik Ges.m.b.H u. CO KG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1</cp:revision>
  <dcterms:created xsi:type="dcterms:W3CDTF">2024-11-11T08:33:00Z</dcterms:created>
  <dcterms:modified xsi:type="dcterms:W3CDTF">2024-11-11T08:39:00Z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