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43B84" w14:textId="77777777" w:rsidR="00390CEC" w:rsidRPr="00390CEC" w:rsidRDefault="00390CEC" w:rsidP="00390CEC">
      <w:pPr>
        <w:spacing w:after="120" w:line="240" w:lineRule="auto"/>
      </w:pPr>
      <w:proofErr w:type="gramStart"/>
      <w:r w:rsidRPr="00390CEC">
        <w:t>KNX Glastaster</w:t>
      </w:r>
      <w:proofErr w:type="gramEnd"/>
      <w:r w:rsidRPr="00390CEC">
        <w:t xml:space="preserve"> II Smart, Schwarz [BE-GT20S.02S]</w:t>
      </w:r>
    </w:p>
    <w:p w14:paraId="6B2BF418" w14:textId="77777777" w:rsidR="00390CEC" w:rsidRPr="00390CEC" w:rsidRDefault="00390CEC" w:rsidP="00390CEC">
      <w:pPr>
        <w:spacing w:after="120" w:line="240" w:lineRule="auto"/>
      </w:pPr>
      <w:r w:rsidRPr="00390CEC">
        <w:t xml:space="preserve">Ausführung mit 6 Sensorflächen, Farbdisplay und </w:t>
      </w:r>
      <w:proofErr w:type="gramStart"/>
      <w:r w:rsidRPr="00390CEC">
        <w:t>RGB Statusanzeige</w:t>
      </w:r>
      <w:proofErr w:type="gramEnd"/>
      <w:r w:rsidRPr="00390CEC">
        <w:t>.</w:t>
      </w:r>
    </w:p>
    <w:p w14:paraId="10401EF4" w14:textId="77777777" w:rsidR="00390CEC" w:rsidRPr="00390CEC" w:rsidRDefault="00390CEC" w:rsidP="00390CEC">
      <w:pPr>
        <w:spacing w:after="120" w:line="240" w:lineRule="auto"/>
      </w:pPr>
      <w:r w:rsidRPr="00390CEC">
        <w:t xml:space="preserve">Verwendbar als 4/6/8/12-fach Taster. Integrierter </w:t>
      </w:r>
      <w:proofErr w:type="spellStart"/>
      <w:r w:rsidRPr="00390CEC">
        <w:t>Busankoppler</w:t>
      </w:r>
      <w:proofErr w:type="spellEnd"/>
      <w:r w:rsidRPr="00390CEC">
        <w:t>.</w:t>
      </w:r>
    </w:p>
    <w:p w14:paraId="06F02F37" w14:textId="77777777" w:rsidR="00390CEC" w:rsidRPr="00390CEC" w:rsidRDefault="00390CEC" w:rsidP="00390CEC">
      <w:pPr>
        <w:spacing w:after="120" w:line="240" w:lineRule="auto"/>
      </w:pPr>
      <w:r w:rsidRPr="00390CEC">
        <w:t> </w:t>
      </w:r>
    </w:p>
    <w:p w14:paraId="475009C7" w14:textId="77777777" w:rsidR="00390CEC" w:rsidRPr="00390CEC" w:rsidRDefault="00390CEC" w:rsidP="00390CEC">
      <w:pPr>
        <w:spacing w:after="120" w:line="240" w:lineRule="auto"/>
      </w:pPr>
      <w:r w:rsidRPr="00390CEC">
        <w:t>Generelle Funktionen:</w:t>
      </w:r>
    </w:p>
    <w:p w14:paraId="6493E4FE" w14:textId="77777777" w:rsidR="00390CEC" w:rsidRPr="00390CEC" w:rsidRDefault="00390CEC" w:rsidP="00390CEC">
      <w:pPr>
        <w:spacing w:after="120" w:line="240" w:lineRule="auto"/>
      </w:pPr>
      <w:r w:rsidRPr="00390CEC">
        <w:t>· Die Tasten sind als Tastenpaar oder Einzeltasten frei einstellbar</w:t>
      </w:r>
    </w:p>
    <w:p w14:paraId="18C4CBFA" w14:textId="77777777" w:rsidR="00390CEC" w:rsidRPr="00390CEC" w:rsidRDefault="00390CEC" w:rsidP="00390CEC">
      <w:pPr>
        <w:spacing w:after="120" w:line="240" w:lineRule="auto"/>
      </w:pPr>
      <w:r w:rsidRPr="00390CEC">
        <w:t>· Bis zu 12 Funktionen auf 2 oder 3 Ebenen (2x6 oder 3x4 Funktionen)</w:t>
      </w:r>
    </w:p>
    <w:p w14:paraId="50D1F848" w14:textId="77777777" w:rsidR="00390CEC" w:rsidRPr="00390CEC" w:rsidRDefault="00390CEC" w:rsidP="00390CEC">
      <w:pPr>
        <w:spacing w:after="120" w:line="240" w:lineRule="auto"/>
      </w:pPr>
      <w:r w:rsidRPr="00390CEC">
        <w:t xml:space="preserve">· Bis zu 6 Funktionen ohne </w:t>
      </w:r>
      <w:proofErr w:type="spellStart"/>
      <w:r w:rsidRPr="00390CEC">
        <w:t>Ebenenumschaltung</w:t>
      </w:r>
      <w:proofErr w:type="spellEnd"/>
    </w:p>
    <w:p w14:paraId="222EC06B" w14:textId="77777777" w:rsidR="00390CEC" w:rsidRPr="00390CEC" w:rsidRDefault="00390CEC" w:rsidP="00390CEC">
      <w:pPr>
        <w:spacing w:after="120" w:line="240" w:lineRule="auto"/>
      </w:pPr>
      <w:r w:rsidRPr="00390CEC">
        <w:t>· Innovative Gruppensteuerung mit langem /extra langem Tastendruck</w:t>
      </w:r>
    </w:p>
    <w:p w14:paraId="76988FAD" w14:textId="77777777" w:rsidR="00390CEC" w:rsidRPr="00390CEC" w:rsidRDefault="00390CEC" w:rsidP="00390CEC">
      <w:pPr>
        <w:spacing w:after="120" w:line="240" w:lineRule="auto"/>
      </w:pPr>
      <w:r w:rsidRPr="00390CEC">
        <w:t>· Neue Mapping Funktion zur einfachen Funktionszuordnung</w:t>
      </w:r>
    </w:p>
    <w:p w14:paraId="55CCD2A3" w14:textId="77777777" w:rsidR="00390CEC" w:rsidRPr="00390CEC" w:rsidRDefault="00390CEC" w:rsidP="00390CEC">
      <w:pPr>
        <w:spacing w:after="120" w:line="240" w:lineRule="auto"/>
      </w:pPr>
      <w:r w:rsidRPr="00390CEC">
        <w:t>· Erweiterte Infoanzeige mit bis zu 3 Zeilen und bis zu 6 Messwerten</w:t>
      </w:r>
    </w:p>
    <w:p w14:paraId="2DB99B8C" w14:textId="77777777" w:rsidR="00390CEC" w:rsidRPr="00390CEC" w:rsidRDefault="00390CEC" w:rsidP="00390CEC">
      <w:pPr>
        <w:spacing w:after="120" w:line="240" w:lineRule="auto"/>
      </w:pPr>
      <w:r w:rsidRPr="00390CEC">
        <w:t>· Patschfunktion mit erweitertem Funktionsumfang</w:t>
      </w:r>
    </w:p>
    <w:p w14:paraId="449105A7" w14:textId="77777777" w:rsidR="00390CEC" w:rsidRPr="00390CEC" w:rsidRDefault="00390CEC" w:rsidP="00390CEC">
      <w:pPr>
        <w:spacing w:after="120" w:line="240" w:lineRule="auto"/>
      </w:pPr>
      <w:r w:rsidRPr="00390CEC">
        <w:t>· Großes, aktives Farbdisplay zur Funktions- und Statusanzeige</w:t>
      </w:r>
    </w:p>
    <w:p w14:paraId="0A92AF90" w14:textId="77777777" w:rsidR="00390CEC" w:rsidRPr="00390CEC" w:rsidRDefault="00390CEC" w:rsidP="00390CEC">
      <w:pPr>
        <w:spacing w:after="120" w:line="240" w:lineRule="auto"/>
      </w:pPr>
      <w:r w:rsidRPr="00390CEC">
        <w:t>· Hintergrundfarbe des Displays einstellbar (weiß oder schwarz)</w:t>
      </w:r>
    </w:p>
    <w:p w14:paraId="3865DD43" w14:textId="77777777" w:rsidR="00390CEC" w:rsidRPr="00390CEC" w:rsidRDefault="00390CEC" w:rsidP="00390CEC">
      <w:pPr>
        <w:spacing w:after="120" w:line="240" w:lineRule="auto"/>
      </w:pPr>
      <w:r w:rsidRPr="00390CEC">
        <w:t>· Symbole und freie Texte für jede Taste/Funktion einstellbar</w:t>
      </w:r>
    </w:p>
    <w:p w14:paraId="36E624CA" w14:textId="77777777" w:rsidR="00390CEC" w:rsidRPr="00390CEC" w:rsidRDefault="00390CEC" w:rsidP="00390CEC">
      <w:pPr>
        <w:spacing w:after="120" w:line="240" w:lineRule="auto"/>
      </w:pPr>
      <w:r w:rsidRPr="00390CEC">
        <w:t xml:space="preserve">· Ein- und </w:t>
      </w:r>
      <w:proofErr w:type="spellStart"/>
      <w:r w:rsidRPr="00390CEC">
        <w:t>Zweitasterbetrieb</w:t>
      </w:r>
      <w:proofErr w:type="spellEnd"/>
      <w:r w:rsidRPr="00390CEC">
        <w:t xml:space="preserve"> für Schalten, Dimmen, Jalousie, Werte</w:t>
      </w:r>
    </w:p>
    <w:p w14:paraId="361E1DDE" w14:textId="77777777" w:rsidR="00390CEC" w:rsidRPr="00390CEC" w:rsidRDefault="00390CEC" w:rsidP="00390CEC">
      <w:pPr>
        <w:spacing w:after="120" w:line="240" w:lineRule="auto"/>
      </w:pPr>
      <w:r w:rsidRPr="00390CEC">
        <w:t>· Kurzer/langer Tastendruck mit 2 Objekten</w:t>
      </w:r>
    </w:p>
    <w:p w14:paraId="3C6CA83D" w14:textId="77777777" w:rsidR="00390CEC" w:rsidRPr="00390CEC" w:rsidRDefault="00390CEC" w:rsidP="00390CEC">
      <w:pPr>
        <w:spacing w:after="120" w:line="240" w:lineRule="auto"/>
      </w:pPr>
      <w:r w:rsidRPr="00390CEC">
        <w:t>· RGB Status jeder Sensorfläche einzeln je Ebene ansteuerbar</w:t>
      </w:r>
    </w:p>
    <w:p w14:paraId="2F7EF6CA" w14:textId="77777777" w:rsidR="00390CEC" w:rsidRPr="00390CEC" w:rsidRDefault="00390CEC" w:rsidP="00390CEC">
      <w:pPr>
        <w:spacing w:after="120" w:line="240" w:lineRule="auto"/>
      </w:pPr>
      <w:r w:rsidRPr="00390CEC">
        <w:t>· Anzeige von Innen-/Außentemperatur und Uhrzeit</w:t>
      </w:r>
    </w:p>
    <w:p w14:paraId="34CE79ED" w14:textId="77777777" w:rsidR="00390CEC" w:rsidRPr="00390CEC" w:rsidRDefault="00390CEC" w:rsidP="00390CEC">
      <w:pPr>
        <w:spacing w:after="120" w:line="240" w:lineRule="auto"/>
      </w:pPr>
      <w:r w:rsidRPr="00390CEC">
        <w:t>· Displayhelligkeit automatisch über Lichtsensor und Tag/Nacht Objekt</w:t>
      </w:r>
    </w:p>
    <w:p w14:paraId="70284B11" w14:textId="77777777" w:rsidR="00390CEC" w:rsidRPr="00390CEC" w:rsidRDefault="00390CEC" w:rsidP="00390CEC">
      <w:pPr>
        <w:spacing w:after="120" w:line="240" w:lineRule="auto"/>
      </w:pPr>
      <w:r w:rsidRPr="00390CEC">
        <w:t>· Patschfunktion mit zusätzlichem Schaltkanal</w:t>
      </w:r>
    </w:p>
    <w:p w14:paraId="54D4C070" w14:textId="77777777" w:rsidR="00390CEC" w:rsidRPr="00390CEC" w:rsidRDefault="00390CEC" w:rsidP="00390CEC">
      <w:pPr>
        <w:spacing w:after="120" w:line="240" w:lineRule="auto"/>
      </w:pPr>
      <w:r w:rsidRPr="00390CEC">
        <w:t>· Empfohlene Montagehöhe: 1,10 - 1,25 m (als Taster)</w:t>
      </w:r>
    </w:p>
    <w:p w14:paraId="00E76CDF" w14:textId="77777777" w:rsidR="00390CEC" w:rsidRPr="00390CEC" w:rsidRDefault="00390CEC" w:rsidP="00390CEC">
      <w:pPr>
        <w:spacing w:after="120" w:line="240" w:lineRule="auto"/>
      </w:pPr>
      <w:r w:rsidRPr="00390CEC">
        <w:t>· Einbau in Schalterdose, Abmessungen (B x H): 92 mm x 92 mm</w:t>
      </w:r>
    </w:p>
    <w:p w14:paraId="494854DE" w14:textId="77777777" w:rsidR="00390CEC" w:rsidRPr="00390CEC" w:rsidRDefault="00390CEC" w:rsidP="00390CEC">
      <w:pPr>
        <w:spacing w:after="120" w:line="240" w:lineRule="auto"/>
      </w:pPr>
      <w:r w:rsidRPr="00390CEC">
        <w:t>· Keine zusätzliche Spannungsversorgung erforderlich</w:t>
      </w:r>
    </w:p>
    <w:p w14:paraId="76ECA8C8" w14:textId="77777777" w:rsidR="00390CEC" w:rsidRPr="00390CEC" w:rsidRDefault="00390CEC" w:rsidP="00390CEC">
      <w:pPr>
        <w:spacing w:after="120" w:line="240" w:lineRule="auto"/>
      </w:pPr>
      <w:r w:rsidRPr="00390CEC">
        <w:t xml:space="preserve">· Integrierter </w:t>
      </w:r>
      <w:proofErr w:type="spellStart"/>
      <w:r w:rsidRPr="00390CEC">
        <w:t>Busankoppler</w:t>
      </w:r>
      <w:proofErr w:type="spellEnd"/>
    </w:p>
    <w:p w14:paraId="7013E7AE" w14:textId="77777777" w:rsidR="00390CEC" w:rsidRPr="00390CEC" w:rsidRDefault="00390CEC" w:rsidP="00390CEC">
      <w:pPr>
        <w:spacing w:after="120" w:line="240" w:lineRule="auto"/>
      </w:pPr>
      <w:r w:rsidRPr="00390CEC">
        <w:t>· 3 Jahre Produktgarantie</w:t>
      </w:r>
    </w:p>
    <w:p w14:paraId="46ABF51F" w14:textId="77777777" w:rsidR="00390CEC" w:rsidRPr="00390CEC" w:rsidRDefault="00390CEC" w:rsidP="00390CEC">
      <w:pPr>
        <w:spacing w:after="120" w:line="240" w:lineRule="auto"/>
      </w:pPr>
      <w:r w:rsidRPr="00390CEC">
        <w:t> </w:t>
      </w:r>
    </w:p>
    <w:p w14:paraId="4DE78A4A" w14:textId="77777777" w:rsidR="00390CEC" w:rsidRPr="00390CEC" w:rsidRDefault="00390CEC" w:rsidP="00390CEC">
      <w:pPr>
        <w:spacing w:after="120" w:line="240" w:lineRule="auto"/>
      </w:pPr>
      <w:r w:rsidRPr="00390CEC">
        <w:t xml:space="preserve">Hersteller: MDT </w:t>
      </w:r>
      <w:proofErr w:type="spellStart"/>
      <w:r w:rsidRPr="00390CEC">
        <w:t>technologies</w:t>
      </w:r>
      <w:proofErr w:type="spellEnd"/>
      <w:r w:rsidRPr="00390CEC">
        <w:t xml:space="preserve"> GmbH</w:t>
      </w:r>
    </w:p>
    <w:p w14:paraId="46B12587" w14:textId="77777777" w:rsidR="00390CEC" w:rsidRPr="00390CEC" w:rsidRDefault="00390CEC" w:rsidP="00390CEC">
      <w:pPr>
        <w:spacing w:after="120" w:line="240" w:lineRule="auto"/>
      </w:pPr>
      <w:r w:rsidRPr="00390CEC">
        <w:t>Artikelnummer: BE-GT20S.02S</w:t>
      </w:r>
    </w:p>
    <w:p w14:paraId="14F9946C" w14:textId="77777777" w:rsidR="00390CEC" w:rsidRPr="00390CEC" w:rsidRDefault="00390CEC" w:rsidP="00390CEC">
      <w:pPr>
        <w:spacing w:after="120" w:line="240" w:lineRule="auto"/>
      </w:pPr>
      <w:r w:rsidRPr="00390CEC">
        <w:t> </w:t>
      </w:r>
    </w:p>
    <w:p w14:paraId="45BFA7AF" w14:textId="77777777" w:rsidR="00390CEC" w:rsidRPr="00390CEC" w:rsidRDefault="00390CEC" w:rsidP="00390CEC">
      <w:pPr>
        <w:spacing w:after="120" w:line="240" w:lineRule="auto"/>
      </w:pPr>
      <w:r w:rsidRPr="00390CEC">
        <w:t>liefern, montieren und betriebsfertig anschließen.</w:t>
      </w:r>
    </w:p>
    <w:p w14:paraId="6490C41B" w14:textId="77777777" w:rsidR="00390CEC" w:rsidRPr="00390CEC" w:rsidRDefault="00390CEC" w:rsidP="00390CEC">
      <w:pPr>
        <w:spacing w:after="120" w:line="240" w:lineRule="auto"/>
      </w:pPr>
    </w:p>
    <w:p w14:paraId="20C0305A" w14:textId="77777777" w:rsidR="00390CEC" w:rsidRPr="00390CEC" w:rsidRDefault="00390CEC" w:rsidP="00390CEC">
      <w:pPr>
        <w:spacing w:after="120" w:line="240" w:lineRule="auto"/>
      </w:pPr>
      <w:proofErr w:type="gramStart"/>
      <w:r w:rsidRPr="00390CEC">
        <w:t>Einheit :</w:t>
      </w:r>
      <w:proofErr w:type="gramEnd"/>
      <w:r w:rsidRPr="00390CEC">
        <w:t xml:space="preserve"> </w:t>
      </w:r>
      <w:proofErr w:type="spellStart"/>
      <w:r w:rsidRPr="00390CEC">
        <w:t>Stk</w:t>
      </w:r>
      <w:proofErr w:type="spellEnd"/>
    </w:p>
    <w:p w14:paraId="0C74D9C0" w14:textId="1799F208" w:rsidR="000E023A" w:rsidRPr="00390CEC" w:rsidRDefault="00390CEC" w:rsidP="00390CEC">
      <w:pPr>
        <w:spacing w:after="120" w:line="240" w:lineRule="auto"/>
      </w:pPr>
      <w:proofErr w:type="spellStart"/>
      <w:r w:rsidRPr="00390CEC">
        <w:t>Artikelnr</w:t>
      </w:r>
      <w:proofErr w:type="spellEnd"/>
      <w:proofErr w:type="gramStart"/>
      <w:r w:rsidRPr="00390CEC">
        <w:t>. :</w:t>
      </w:r>
      <w:proofErr w:type="gramEnd"/>
      <w:r w:rsidRPr="00390CEC">
        <w:t xml:space="preserve"> BE-GT20S.02S</w:t>
      </w:r>
    </w:p>
    <w:sectPr w:rsidR="000E023A" w:rsidRPr="00390C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41"/>
    <w:rsid w:val="000E023A"/>
    <w:rsid w:val="00102120"/>
    <w:rsid w:val="00390CEC"/>
    <w:rsid w:val="003C70B4"/>
    <w:rsid w:val="003F558E"/>
    <w:rsid w:val="004819C9"/>
    <w:rsid w:val="004C3E28"/>
    <w:rsid w:val="005034A4"/>
    <w:rsid w:val="005532BF"/>
    <w:rsid w:val="00581DFF"/>
    <w:rsid w:val="0062588D"/>
    <w:rsid w:val="00642F54"/>
    <w:rsid w:val="00793512"/>
    <w:rsid w:val="00871041"/>
    <w:rsid w:val="00937AFA"/>
    <w:rsid w:val="00960EE0"/>
    <w:rsid w:val="009706E2"/>
    <w:rsid w:val="00997DA1"/>
    <w:rsid w:val="009A7672"/>
    <w:rsid w:val="00B215E4"/>
    <w:rsid w:val="00B604AE"/>
    <w:rsid w:val="00CA3076"/>
    <w:rsid w:val="00DB0F60"/>
    <w:rsid w:val="00DF26B3"/>
    <w:rsid w:val="00ED63B8"/>
    <w:rsid w:val="00F9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246D"/>
  <w15:chartTrackingRefBased/>
  <w15:docId w15:val="{3B18E6AB-41EC-40FE-9622-C8957282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1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1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1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1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1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1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1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1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1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1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1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1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104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104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104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104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104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10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71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1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1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1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7104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7104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7104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1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104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710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501EECEC-D866-4A2C-A9D0-2113FBAD45D7}"/>
</file>

<file path=customXml/itemProps2.xml><?xml version="1.0" encoding="utf-8"?>
<ds:datastoreItem xmlns:ds="http://schemas.openxmlformats.org/officeDocument/2006/customXml" ds:itemID="{B8B53533-15A1-4597-B345-E371B3E8E571}"/>
</file>

<file path=customXml/itemProps3.xml><?xml version="1.0" encoding="utf-8"?>
<ds:datastoreItem xmlns:ds="http://schemas.openxmlformats.org/officeDocument/2006/customXml" ds:itemID="{B541609B-7B10-47A3-814B-244398EF28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SIBLIK Elektrik Ges.m.b.H u. CO KG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2024-11-14T15:13:00Z</dcterms:created>
  <dcterms:modified xsi:type="dcterms:W3CDTF">2024-11-14T15:13:00Z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