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188D3" w14:textId="77777777" w:rsidR="009D2E6D" w:rsidRPr="009D2E6D" w:rsidRDefault="009D2E6D" w:rsidP="009D2E6D">
      <w:pPr>
        <w:spacing w:after="120" w:line="240" w:lineRule="auto"/>
        <w:rPr>
          <w:sz w:val="20"/>
          <w:szCs w:val="20"/>
        </w:rPr>
      </w:pPr>
      <w:r w:rsidRPr="009D2E6D">
        <w:rPr>
          <w:sz w:val="20"/>
          <w:szCs w:val="20"/>
        </w:rPr>
        <w:t xml:space="preserve">Radio Touch UP DAB+, Bluetooth </w:t>
      </w:r>
      <w:proofErr w:type="spellStart"/>
      <w:r w:rsidRPr="009D2E6D">
        <w:rPr>
          <w:sz w:val="20"/>
          <w:szCs w:val="20"/>
        </w:rPr>
        <w:t>Q.x</w:t>
      </w:r>
      <w:proofErr w:type="spellEnd"/>
      <w:r w:rsidRPr="009D2E6D">
        <w:rPr>
          <w:sz w:val="20"/>
          <w:szCs w:val="20"/>
        </w:rPr>
        <w:t xml:space="preserve"> </w:t>
      </w:r>
      <w:proofErr w:type="spellStart"/>
      <w:r w:rsidRPr="009D2E6D">
        <w:rPr>
          <w:sz w:val="20"/>
          <w:szCs w:val="20"/>
        </w:rPr>
        <w:t>polarweiss</w:t>
      </w:r>
      <w:proofErr w:type="spellEnd"/>
      <w:r w:rsidRPr="009D2E6D">
        <w:rPr>
          <w:sz w:val="20"/>
          <w:szCs w:val="20"/>
        </w:rPr>
        <w:t xml:space="preserve"> samt</w:t>
      </w:r>
    </w:p>
    <w:p w14:paraId="508AFC4A" w14:textId="77777777" w:rsidR="009D2E6D" w:rsidRPr="009D2E6D" w:rsidRDefault="009D2E6D" w:rsidP="009D2E6D">
      <w:pPr>
        <w:spacing w:after="120" w:line="240" w:lineRule="auto"/>
        <w:rPr>
          <w:sz w:val="20"/>
          <w:szCs w:val="20"/>
        </w:rPr>
      </w:pPr>
    </w:p>
    <w:p w14:paraId="7EFD839D" w14:textId="77777777" w:rsidR="009D2E6D" w:rsidRPr="009D2E6D" w:rsidRDefault="009D2E6D" w:rsidP="009D2E6D">
      <w:pPr>
        <w:spacing w:after="120" w:line="240" w:lineRule="auto"/>
        <w:rPr>
          <w:sz w:val="20"/>
          <w:szCs w:val="20"/>
        </w:rPr>
      </w:pPr>
      <w:r w:rsidRPr="009D2E6D">
        <w:rPr>
          <w:sz w:val="20"/>
          <w:szCs w:val="20"/>
        </w:rPr>
        <w:t>Radio Touch DAB+/Bluetooth zum Empfang von digitalen DAB+- oder analogen UKW-Sendern mit RDS-Anzeige zur Montage in zwei Unterputz-Gerätedosen nach DIN 49073 oder Aufputz-Gehäuse.</w:t>
      </w:r>
    </w:p>
    <w:p w14:paraId="5EAF0AFB" w14:textId="77777777" w:rsidR="009D2E6D" w:rsidRPr="009D2E6D" w:rsidRDefault="009D2E6D" w:rsidP="009D2E6D">
      <w:pPr>
        <w:spacing w:after="120" w:line="240" w:lineRule="auto"/>
        <w:rPr>
          <w:sz w:val="20"/>
          <w:szCs w:val="20"/>
        </w:rPr>
      </w:pPr>
      <w:r w:rsidRPr="009D2E6D">
        <w:rPr>
          <w:sz w:val="20"/>
          <w:szCs w:val="20"/>
        </w:rPr>
        <w:t>Radiomodul Anschluss: Betriebsspannung, Nebenstelleneingang für Ein-/Ausschaltung, 2x Lautsprecher für rechts/links, AUX IN für externe Audioquellen, Wurf-Antennenanschuss und Radio-Aufsatz Buchse für das Touch Display.</w:t>
      </w:r>
    </w:p>
    <w:p w14:paraId="7C451D37" w14:textId="77777777" w:rsidR="009D2E6D" w:rsidRPr="009D2E6D" w:rsidRDefault="009D2E6D" w:rsidP="009D2E6D">
      <w:pPr>
        <w:spacing w:after="120" w:line="240" w:lineRule="auto"/>
        <w:rPr>
          <w:sz w:val="20"/>
          <w:szCs w:val="20"/>
        </w:rPr>
      </w:pPr>
      <w:r w:rsidRPr="009D2E6D">
        <w:rPr>
          <w:sz w:val="20"/>
          <w:szCs w:val="20"/>
        </w:rPr>
        <w:t>Über die Bluetooth-Verbindung werden von max. 8 mobilen Endgeräten multimediale Inhalte über das Radio/den Lautsprecher wiedergegeben (Streaming).</w:t>
      </w:r>
    </w:p>
    <w:p w14:paraId="027EC59D" w14:textId="77777777" w:rsidR="009D2E6D" w:rsidRPr="009D2E6D" w:rsidRDefault="009D2E6D" w:rsidP="009D2E6D">
      <w:pPr>
        <w:spacing w:after="120" w:line="240" w:lineRule="auto"/>
        <w:rPr>
          <w:sz w:val="20"/>
          <w:szCs w:val="20"/>
        </w:rPr>
      </w:pPr>
      <w:r w:rsidRPr="009D2E6D">
        <w:rPr>
          <w:sz w:val="20"/>
          <w:szCs w:val="20"/>
        </w:rPr>
        <w:t>Radio Touch Funktionen: 6 Symbol-Tasten für Ein-/Ausschalten, Bedienungsebene zurückspringen, scrollen/Wert hoch/runter und Lautstärke +/-.</w:t>
      </w:r>
    </w:p>
    <w:p w14:paraId="546FCA9C" w14:textId="77777777" w:rsidR="009D2E6D" w:rsidRPr="009D2E6D" w:rsidRDefault="009D2E6D" w:rsidP="009D2E6D">
      <w:pPr>
        <w:spacing w:after="120" w:line="240" w:lineRule="auto"/>
        <w:rPr>
          <w:sz w:val="20"/>
          <w:szCs w:val="20"/>
        </w:rPr>
      </w:pPr>
      <w:r w:rsidRPr="009D2E6D">
        <w:rPr>
          <w:sz w:val="20"/>
          <w:szCs w:val="20"/>
        </w:rPr>
        <w:t xml:space="preserve">Die Symbol-Tastfunktionen oder die Display-Bedienungsfunktionen ermöglichen den Abruf von Senderspeicher (8 Sendeplätze jeweils für UKW oder DAB+), Uhrzeit-/Datumsanzeige, Wecker Funktionen, </w:t>
      </w:r>
      <w:proofErr w:type="spellStart"/>
      <w:r w:rsidRPr="009D2E6D">
        <w:rPr>
          <w:sz w:val="20"/>
          <w:szCs w:val="20"/>
        </w:rPr>
        <w:t>Timer</w:t>
      </w:r>
      <w:proofErr w:type="spellEnd"/>
      <w:r w:rsidRPr="009D2E6D">
        <w:rPr>
          <w:sz w:val="20"/>
          <w:szCs w:val="20"/>
        </w:rPr>
        <w:t>/Countdown, Sprache, Beleuchtung, AUX oder Sound. Dazu werden über die Tasten die Sendersuchläufe gestartet. Das Radio verfügt über einen speziellen Hotelmode, in dem die Bedienung des Gerätes eingeschränkt ist.</w:t>
      </w:r>
    </w:p>
    <w:p w14:paraId="5FBCB3D0" w14:textId="77777777" w:rsidR="009D2E6D" w:rsidRPr="009D2E6D" w:rsidRDefault="009D2E6D" w:rsidP="009D2E6D">
      <w:pPr>
        <w:spacing w:after="120" w:line="240" w:lineRule="auto"/>
        <w:rPr>
          <w:sz w:val="20"/>
          <w:szCs w:val="20"/>
        </w:rPr>
      </w:pPr>
      <w:r w:rsidRPr="009D2E6D">
        <w:rPr>
          <w:sz w:val="20"/>
          <w:szCs w:val="20"/>
        </w:rPr>
        <w:t xml:space="preserve">Hinweis: </w:t>
      </w:r>
      <w:proofErr w:type="gramStart"/>
      <w:r w:rsidRPr="009D2E6D">
        <w:rPr>
          <w:sz w:val="20"/>
          <w:szCs w:val="20"/>
        </w:rPr>
        <w:t>Ein notwendige Lautsprecher</w:t>
      </w:r>
      <w:proofErr w:type="gramEnd"/>
      <w:r w:rsidRPr="009D2E6D">
        <w:rPr>
          <w:sz w:val="20"/>
          <w:szCs w:val="20"/>
        </w:rPr>
        <w:t>, Gerätedosen oder AP-Gehäuse und der Design-Rahmen sind nicht enthalten. Ein zweiter Lautsprecher und eine Wurf-Antenne (Empfehlung l = 75 cm für FM, l = 40 cm für DAB+) zur Empfangsverbesserung kann optional angeschlossen werden.</w:t>
      </w:r>
    </w:p>
    <w:p w14:paraId="654B2E0B" w14:textId="77777777" w:rsidR="009D2E6D" w:rsidRPr="009D2E6D" w:rsidRDefault="009D2E6D" w:rsidP="009D2E6D">
      <w:pPr>
        <w:spacing w:after="120" w:line="240" w:lineRule="auto"/>
        <w:rPr>
          <w:sz w:val="20"/>
          <w:szCs w:val="20"/>
        </w:rPr>
      </w:pPr>
    </w:p>
    <w:p w14:paraId="10324307" w14:textId="77777777" w:rsidR="009D2E6D" w:rsidRPr="009D2E6D" w:rsidRDefault="009D2E6D" w:rsidP="009D2E6D">
      <w:pPr>
        <w:spacing w:after="120" w:line="240" w:lineRule="auto"/>
        <w:rPr>
          <w:sz w:val="20"/>
          <w:szCs w:val="20"/>
        </w:rPr>
      </w:pPr>
      <w:r w:rsidRPr="009D2E6D">
        <w:rPr>
          <w:sz w:val="20"/>
          <w:szCs w:val="20"/>
        </w:rPr>
        <w:t xml:space="preserve">Zugehörige Serien: </w:t>
      </w:r>
      <w:proofErr w:type="spellStart"/>
      <w:r w:rsidRPr="009D2E6D">
        <w:rPr>
          <w:sz w:val="20"/>
          <w:szCs w:val="20"/>
        </w:rPr>
        <w:t>Berker</w:t>
      </w:r>
      <w:proofErr w:type="spellEnd"/>
      <w:r w:rsidRPr="009D2E6D">
        <w:rPr>
          <w:sz w:val="20"/>
          <w:szCs w:val="20"/>
        </w:rPr>
        <w:t xml:space="preserve"> Q.1</w:t>
      </w:r>
    </w:p>
    <w:p w14:paraId="73420DA6" w14:textId="77777777" w:rsidR="009D2E6D" w:rsidRPr="009D2E6D" w:rsidRDefault="009D2E6D" w:rsidP="009D2E6D">
      <w:pPr>
        <w:spacing w:after="120" w:line="240" w:lineRule="auto"/>
        <w:rPr>
          <w:sz w:val="20"/>
          <w:szCs w:val="20"/>
        </w:rPr>
      </w:pPr>
      <w:proofErr w:type="spellStart"/>
      <w:r w:rsidRPr="009D2E6D">
        <w:rPr>
          <w:sz w:val="20"/>
          <w:szCs w:val="20"/>
        </w:rPr>
        <w:t>Berker</w:t>
      </w:r>
      <w:proofErr w:type="spellEnd"/>
      <w:r w:rsidRPr="009D2E6D">
        <w:rPr>
          <w:sz w:val="20"/>
          <w:szCs w:val="20"/>
        </w:rPr>
        <w:t xml:space="preserve"> Q.3</w:t>
      </w:r>
    </w:p>
    <w:p w14:paraId="48129CA7" w14:textId="77777777" w:rsidR="009D2E6D" w:rsidRPr="009D2E6D" w:rsidRDefault="009D2E6D" w:rsidP="009D2E6D">
      <w:pPr>
        <w:spacing w:after="120" w:line="240" w:lineRule="auto"/>
        <w:rPr>
          <w:sz w:val="20"/>
          <w:szCs w:val="20"/>
        </w:rPr>
      </w:pPr>
      <w:r w:rsidRPr="009D2E6D">
        <w:rPr>
          <w:sz w:val="20"/>
          <w:szCs w:val="20"/>
        </w:rPr>
        <w:t>Farbe: Polarweiß</w:t>
      </w:r>
    </w:p>
    <w:p w14:paraId="0D109C8C" w14:textId="77777777" w:rsidR="009D2E6D" w:rsidRPr="009D2E6D" w:rsidRDefault="009D2E6D" w:rsidP="009D2E6D">
      <w:pPr>
        <w:spacing w:after="120" w:line="240" w:lineRule="auto"/>
        <w:rPr>
          <w:sz w:val="20"/>
          <w:szCs w:val="20"/>
        </w:rPr>
      </w:pPr>
      <w:r w:rsidRPr="009D2E6D">
        <w:rPr>
          <w:sz w:val="20"/>
          <w:szCs w:val="20"/>
        </w:rPr>
        <w:t>Betriebsspannung: 230 - 230 V</w:t>
      </w:r>
    </w:p>
    <w:p w14:paraId="51524D39" w14:textId="77777777" w:rsidR="009D2E6D" w:rsidRPr="009D2E6D" w:rsidRDefault="009D2E6D" w:rsidP="009D2E6D">
      <w:pPr>
        <w:spacing w:after="120" w:line="240" w:lineRule="auto"/>
        <w:rPr>
          <w:sz w:val="20"/>
          <w:szCs w:val="20"/>
        </w:rPr>
      </w:pPr>
      <w:r w:rsidRPr="009D2E6D">
        <w:rPr>
          <w:sz w:val="20"/>
          <w:szCs w:val="20"/>
        </w:rPr>
        <w:t>Funk Empfangsfrequenz: 87,5 - 108,0 MHz</w:t>
      </w:r>
    </w:p>
    <w:p w14:paraId="5D695D8B" w14:textId="77777777" w:rsidR="009D2E6D" w:rsidRPr="009D2E6D" w:rsidRDefault="009D2E6D" w:rsidP="009D2E6D">
      <w:pPr>
        <w:spacing w:after="120" w:line="240" w:lineRule="auto"/>
        <w:rPr>
          <w:sz w:val="20"/>
          <w:szCs w:val="20"/>
        </w:rPr>
      </w:pPr>
      <w:r w:rsidRPr="009D2E6D">
        <w:rPr>
          <w:sz w:val="20"/>
          <w:szCs w:val="20"/>
        </w:rPr>
        <w:t>Abmessungen: 70.80 x 70.80 mm</w:t>
      </w:r>
    </w:p>
    <w:p w14:paraId="2E369588" w14:textId="77777777" w:rsidR="009D2E6D" w:rsidRPr="009D2E6D" w:rsidRDefault="009D2E6D" w:rsidP="009D2E6D">
      <w:pPr>
        <w:spacing w:after="120" w:line="240" w:lineRule="auto"/>
        <w:rPr>
          <w:sz w:val="20"/>
          <w:szCs w:val="20"/>
        </w:rPr>
      </w:pPr>
      <w:r w:rsidRPr="009D2E6D">
        <w:rPr>
          <w:sz w:val="20"/>
          <w:szCs w:val="20"/>
        </w:rPr>
        <w:t>Einbautiefe: 33 mm</w:t>
      </w:r>
    </w:p>
    <w:p w14:paraId="7F135BCB" w14:textId="77777777" w:rsidR="009D2E6D" w:rsidRPr="009D2E6D" w:rsidRDefault="009D2E6D" w:rsidP="009D2E6D">
      <w:pPr>
        <w:spacing w:after="120" w:line="240" w:lineRule="auto"/>
        <w:rPr>
          <w:sz w:val="20"/>
          <w:szCs w:val="20"/>
        </w:rPr>
      </w:pPr>
      <w:r w:rsidRPr="009D2E6D">
        <w:rPr>
          <w:sz w:val="20"/>
          <w:szCs w:val="20"/>
        </w:rPr>
        <w:t>Anschlussquerschnitt Lautsprecher: 1 - 1 mm²</w:t>
      </w:r>
    </w:p>
    <w:p w14:paraId="24B56F56" w14:textId="77777777" w:rsidR="009D2E6D" w:rsidRPr="009D2E6D" w:rsidRDefault="009D2E6D" w:rsidP="009D2E6D">
      <w:pPr>
        <w:spacing w:after="120" w:line="240" w:lineRule="auto"/>
        <w:rPr>
          <w:sz w:val="20"/>
          <w:szCs w:val="20"/>
        </w:rPr>
      </w:pPr>
      <w:r w:rsidRPr="009D2E6D">
        <w:rPr>
          <w:sz w:val="20"/>
          <w:szCs w:val="20"/>
        </w:rPr>
        <w:t>Leiterquerschnitt: 2,50 - 2,50 mm²</w:t>
      </w:r>
    </w:p>
    <w:p w14:paraId="5F7D01FE" w14:textId="77777777" w:rsidR="009D2E6D" w:rsidRPr="009D2E6D" w:rsidRDefault="009D2E6D" w:rsidP="009D2E6D">
      <w:pPr>
        <w:spacing w:after="120" w:line="240" w:lineRule="auto"/>
        <w:rPr>
          <w:sz w:val="20"/>
          <w:szCs w:val="20"/>
        </w:rPr>
      </w:pPr>
      <w:r w:rsidRPr="009D2E6D">
        <w:rPr>
          <w:sz w:val="20"/>
          <w:szCs w:val="20"/>
        </w:rPr>
        <w:t>Anschlussart: Mit Schraubklemmen</w:t>
      </w:r>
    </w:p>
    <w:p w14:paraId="59C25F9D" w14:textId="77777777" w:rsidR="009D2E6D" w:rsidRPr="009D2E6D" w:rsidRDefault="009D2E6D" w:rsidP="009D2E6D">
      <w:pPr>
        <w:spacing w:after="120" w:line="240" w:lineRule="auto"/>
        <w:rPr>
          <w:sz w:val="20"/>
          <w:szCs w:val="20"/>
        </w:rPr>
      </w:pPr>
      <w:r w:rsidRPr="009D2E6D">
        <w:rPr>
          <w:sz w:val="20"/>
          <w:szCs w:val="20"/>
        </w:rPr>
        <w:t>Anschluss: Mit 2 Lautsprecher-Anschlüssen</w:t>
      </w:r>
    </w:p>
    <w:p w14:paraId="10DAEAEC" w14:textId="77777777" w:rsidR="009D2E6D" w:rsidRPr="009D2E6D" w:rsidRDefault="009D2E6D" w:rsidP="009D2E6D">
      <w:pPr>
        <w:spacing w:after="120" w:line="240" w:lineRule="auto"/>
        <w:rPr>
          <w:sz w:val="20"/>
          <w:szCs w:val="20"/>
        </w:rPr>
      </w:pPr>
      <w:r w:rsidRPr="009D2E6D">
        <w:rPr>
          <w:sz w:val="20"/>
          <w:szCs w:val="20"/>
        </w:rPr>
        <w:t>Montageart: Schraubbefestigung über Tragplatte</w:t>
      </w:r>
    </w:p>
    <w:p w14:paraId="39730DE4" w14:textId="77777777" w:rsidR="009D2E6D" w:rsidRPr="009D2E6D" w:rsidRDefault="009D2E6D" w:rsidP="009D2E6D">
      <w:pPr>
        <w:spacing w:after="120" w:line="240" w:lineRule="auto"/>
        <w:rPr>
          <w:sz w:val="20"/>
          <w:szCs w:val="20"/>
        </w:rPr>
      </w:pPr>
      <w:r w:rsidRPr="009D2E6D">
        <w:rPr>
          <w:sz w:val="20"/>
          <w:szCs w:val="20"/>
        </w:rPr>
        <w:t>Einzel- und Kombinationsmontage</w:t>
      </w:r>
    </w:p>
    <w:p w14:paraId="0DE8B979" w14:textId="77777777" w:rsidR="009D2E6D" w:rsidRPr="009D2E6D" w:rsidRDefault="009D2E6D" w:rsidP="009D2E6D">
      <w:pPr>
        <w:spacing w:after="120" w:line="240" w:lineRule="auto"/>
        <w:rPr>
          <w:sz w:val="20"/>
          <w:szCs w:val="20"/>
        </w:rPr>
      </w:pPr>
      <w:r w:rsidRPr="009D2E6D">
        <w:rPr>
          <w:sz w:val="20"/>
          <w:szCs w:val="20"/>
        </w:rPr>
        <w:t>Funktion: Wecker mit Schlummerfunktion</w:t>
      </w:r>
    </w:p>
    <w:p w14:paraId="34202209" w14:textId="77777777" w:rsidR="009D2E6D" w:rsidRPr="009D2E6D" w:rsidRDefault="009D2E6D" w:rsidP="009D2E6D">
      <w:pPr>
        <w:spacing w:after="120" w:line="240" w:lineRule="auto"/>
        <w:rPr>
          <w:sz w:val="20"/>
          <w:szCs w:val="20"/>
        </w:rPr>
      </w:pPr>
      <w:r w:rsidRPr="009D2E6D">
        <w:rPr>
          <w:sz w:val="20"/>
          <w:szCs w:val="20"/>
        </w:rPr>
        <w:t>Schlaf-</w:t>
      </w:r>
      <w:proofErr w:type="spellStart"/>
      <w:r w:rsidRPr="009D2E6D">
        <w:rPr>
          <w:sz w:val="20"/>
          <w:szCs w:val="20"/>
        </w:rPr>
        <w:t>Timer</w:t>
      </w:r>
      <w:proofErr w:type="spellEnd"/>
    </w:p>
    <w:p w14:paraId="4FC68D42" w14:textId="77777777" w:rsidR="009D2E6D" w:rsidRPr="009D2E6D" w:rsidRDefault="009D2E6D" w:rsidP="009D2E6D">
      <w:pPr>
        <w:spacing w:after="120" w:line="240" w:lineRule="auto"/>
        <w:rPr>
          <w:sz w:val="20"/>
          <w:szCs w:val="20"/>
        </w:rPr>
      </w:pPr>
      <w:r w:rsidRPr="009D2E6D">
        <w:rPr>
          <w:sz w:val="20"/>
          <w:szCs w:val="20"/>
        </w:rPr>
        <w:t>Countdown</w:t>
      </w:r>
    </w:p>
    <w:p w14:paraId="0F25FC97" w14:textId="77777777" w:rsidR="009D2E6D" w:rsidRPr="009D2E6D" w:rsidRDefault="009D2E6D" w:rsidP="009D2E6D">
      <w:pPr>
        <w:spacing w:after="120" w:line="240" w:lineRule="auto"/>
        <w:rPr>
          <w:sz w:val="20"/>
          <w:szCs w:val="20"/>
        </w:rPr>
      </w:pPr>
      <w:r w:rsidRPr="009D2E6D">
        <w:rPr>
          <w:sz w:val="20"/>
          <w:szCs w:val="20"/>
        </w:rPr>
        <w:t>Lautstärkeregelung</w:t>
      </w:r>
    </w:p>
    <w:p w14:paraId="3F57D7A4" w14:textId="77777777" w:rsidR="009D2E6D" w:rsidRPr="009D2E6D" w:rsidRDefault="009D2E6D" w:rsidP="009D2E6D">
      <w:pPr>
        <w:spacing w:after="120" w:line="240" w:lineRule="auto"/>
        <w:rPr>
          <w:sz w:val="20"/>
          <w:szCs w:val="20"/>
        </w:rPr>
      </w:pPr>
      <w:r w:rsidRPr="009D2E6D">
        <w:rPr>
          <w:sz w:val="20"/>
          <w:szCs w:val="20"/>
        </w:rPr>
        <w:t>Nebenstelleneingang: Nebenstelleneingang für separate Ein-/Ausschaltung</w:t>
      </w:r>
    </w:p>
    <w:p w14:paraId="27F87D8E" w14:textId="77777777" w:rsidR="009D2E6D" w:rsidRPr="009D2E6D" w:rsidRDefault="009D2E6D" w:rsidP="009D2E6D">
      <w:pPr>
        <w:spacing w:after="120" w:line="240" w:lineRule="auto"/>
        <w:rPr>
          <w:sz w:val="20"/>
          <w:szCs w:val="20"/>
        </w:rPr>
      </w:pPr>
    </w:p>
    <w:p w14:paraId="02F5754D" w14:textId="77777777" w:rsidR="009D2E6D" w:rsidRPr="009D2E6D" w:rsidRDefault="009D2E6D" w:rsidP="009D2E6D">
      <w:pPr>
        <w:spacing w:after="120" w:line="240" w:lineRule="auto"/>
        <w:rPr>
          <w:sz w:val="20"/>
          <w:szCs w:val="20"/>
        </w:rPr>
      </w:pPr>
      <w:proofErr w:type="gramStart"/>
      <w:r w:rsidRPr="009D2E6D">
        <w:rPr>
          <w:sz w:val="20"/>
          <w:szCs w:val="20"/>
        </w:rPr>
        <w:t>Fabrikat :</w:t>
      </w:r>
      <w:proofErr w:type="gramEnd"/>
      <w:r w:rsidRPr="009D2E6D">
        <w:rPr>
          <w:sz w:val="20"/>
          <w:szCs w:val="20"/>
        </w:rPr>
        <w:t xml:space="preserve"> </w:t>
      </w:r>
      <w:proofErr w:type="spellStart"/>
      <w:r w:rsidRPr="009D2E6D">
        <w:rPr>
          <w:sz w:val="20"/>
          <w:szCs w:val="20"/>
        </w:rPr>
        <w:t>Berker</w:t>
      </w:r>
      <w:proofErr w:type="spellEnd"/>
      <w:r w:rsidRPr="009D2E6D">
        <w:rPr>
          <w:sz w:val="20"/>
          <w:szCs w:val="20"/>
        </w:rPr>
        <w:t xml:space="preserve"> oder gleichwertig</w:t>
      </w:r>
    </w:p>
    <w:p w14:paraId="1DA1ADBE" w14:textId="77777777" w:rsidR="009D2E6D" w:rsidRPr="009D2E6D" w:rsidRDefault="009D2E6D" w:rsidP="009D2E6D">
      <w:pPr>
        <w:spacing w:after="120" w:line="240" w:lineRule="auto"/>
        <w:rPr>
          <w:sz w:val="20"/>
          <w:szCs w:val="20"/>
        </w:rPr>
      </w:pPr>
      <w:proofErr w:type="gramStart"/>
      <w:r w:rsidRPr="009D2E6D">
        <w:rPr>
          <w:sz w:val="20"/>
          <w:szCs w:val="20"/>
        </w:rPr>
        <w:t>Artikel :</w:t>
      </w:r>
      <w:proofErr w:type="gramEnd"/>
      <w:r w:rsidRPr="009D2E6D">
        <w:rPr>
          <w:sz w:val="20"/>
          <w:szCs w:val="20"/>
        </w:rPr>
        <w:t xml:space="preserve"> 30846089</w:t>
      </w:r>
    </w:p>
    <w:p w14:paraId="5E93104A" w14:textId="77777777" w:rsidR="009D2E6D" w:rsidRPr="009D2E6D" w:rsidRDefault="009D2E6D" w:rsidP="009D2E6D">
      <w:pPr>
        <w:spacing w:after="120" w:line="240" w:lineRule="auto"/>
        <w:rPr>
          <w:sz w:val="20"/>
          <w:szCs w:val="20"/>
        </w:rPr>
      </w:pPr>
      <w:r w:rsidRPr="009D2E6D">
        <w:rPr>
          <w:sz w:val="20"/>
          <w:szCs w:val="20"/>
        </w:rPr>
        <w:t>gewähltes Fabrikat/Typ: '___________/___________'</w:t>
      </w:r>
    </w:p>
    <w:p w14:paraId="3C871056" w14:textId="4AE4D58D" w:rsidR="00581DFF" w:rsidRPr="009D2E6D" w:rsidRDefault="009D2E6D" w:rsidP="009D2E6D">
      <w:pPr>
        <w:spacing w:after="120" w:line="240" w:lineRule="auto"/>
        <w:rPr>
          <w:sz w:val="20"/>
          <w:szCs w:val="20"/>
        </w:rPr>
      </w:pPr>
      <w:r w:rsidRPr="009D2E6D">
        <w:rPr>
          <w:sz w:val="20"/>
          <w:szCs w:val="20"/>
        </w:rPr>
        <w:t>liefern, montieren und betriebsfertig anschließen.</w:t>
      </w:r>
    </w:p>
    <w:sectPr w:rsidR="00581DFF" w:rsidRPr="009D2E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90"/>
    <w:rsid w:val="005034A4"/>
    <w:rsid w:val="00581DFF"/>
    <w:rsid w:val="007151B9"/>
    <w:rsid w:val="007F1CC0"/>
    <w:rsid w:val="009D2E6D"/>
    <w:rsid w:val="00B170FD"/>
    <w:rsid w:val="00BC48AA"/>
    <w:rsid w:val="00D91F90"/>
    <w:rsid w:val="00D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531A7"/>
  <w15:chartTrackingRefBased/>
  <w15:docId w15:val="{DB98060F-8C3C-49EB-93AD-D7A90119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91F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91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91F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91F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91F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91F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91F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91F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91F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91F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91F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91F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91F9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91F9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91F9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91F9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91F9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91F9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91F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91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91F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91F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91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91F9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91F9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91F9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91F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91F9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91F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6CDDF1B25D5C418650721CC59B25E7" ma:contentTypeVersion="15" ma:contentTypeDescription="Ein neues Dokument erstellen." ma:contentTypeScope="" ma:versionID="c1a0c6e715e543e1ccb626da3c91af4b">
  <xsd:schema xmlns:xsd="http://www.w3.org/2001/XMLSchema" xmlns:xs="http://www.w3.org/2001/XMLSchema" xmlns:p="http://schemas.microsoft.com/office/2006/metadata/properties" xmlns:ns2="a6bd266e-2f7f-461c-a0e9-3328d0f97119" xmlns:ns3="218a9e2f-49cc-4715-895d-4f9aaea762e5" targetNamespace="http://schemas.microsoft.com/office/2006/metadata/properties" ma:root="true" ma:fieldsID="0116a485fa7ea9427447762c6ba95287" ns2:_="" ns3:_="">
    <xsd:import namespace="a6bd266e-2f7f-461c-a0e9-3328d0f97119"/>
    <xsd:import namespace="218a9e2f-49cc-4715-895d-4f9aaea762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d266e-2f7f-461c-a0e9-3328d0f971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0f8270e6-1763-44f9-b73e-bf4e6d7078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a9e2f-49cc-4715-895d-4f9aaea762e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9692da5-fd8e-4313-b242-f6abbb69e6e8}" ma:internalName="TaxCatchAll" ma:showField="CatchAllData" ma:web="218a9e2f-49cc-4715-895d-4f9aaea762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d266e-2f7f-461c-a0e9-3328d0f97119">
      <Terms xmlns="http://schemas.microsoft.com/office/infopath/2007/PartnerControls"/>
    </lcf76f155ced4ddcb4097134ff3c332f>
    <TaxCatchAll xmlns="218a9e2f-49cc-4715-895d-4f9aaea762e5" xsi:nil="true"/>
  </documentManagement>
</p:properties>
</file>

<file path=customXml/itemProps1.xml><?xml version="1.0" encoding="utf-8"?>
<ds:datastoreItem xmlns:ds="http://schemas.openxmlformats.org/officeDocument/2006/customXml" ds:itemID="{B0BBF968-643F-4B01-AEC3-5E28D637D18C}"/>
</file>

<file path=customXml/itemProps2.xml><?xml version="1.0" encoding="utf-8"?>
<ds:datastoreItem xmlns:ds="http://schemas.openxmlformats.org/officeDocument/2006/customXml" ds:itemID="{FD4D373D-8B0A-459F-BFE2-DBCCC756BDD1}"/>
</file>

<file path=customXml/itemProps3.xml><?xml version="1.0" encoding="utf-8"?>
<ds:datastoreItem xmlns:ds="http://schemas.openxmlformats.org/officeDocument/2006/customXml" ds:itemID="{7FD71F45-FC4D-4542-A8DA-AB648E3DE6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1845</Characters>
  <Application>Microsoft Office Word</Application>
  <DocSecurity>0</DocSecurity>
  <Lines>15</Lines>
  <Paragraphs>4</Paragraphs>
  <ScaleCrop>false</ScaleCrop>
  <Company>SIBLIK Elektrik Ges.m.b.H u. CO KG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Luca</dc:creator>
  <cp:keywords/>
  <dc:description/>
  <cp:lastModifiedBy>Alexandra Luca</cp:lastModifiedBy>
  <cp:revision>2</cp:revision>
  <dcterms:created xsi:type="dcterms:W3CDTF">2024-11-11T09:00:00Z</dcterms:created>
  <dcterms:modified xsi:type="dcterms:W3CDTF">2024-11-11T09:00:00Z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0x010100CD6CDDF1B25D5C418650721CC59B25E7</vt:lpwstr>
  </property>
</Properties>
</file>